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52DA1" w14:textId="77777777" w:rsidR="003E551F" w:rsidRPr="005B266E" w:rsidRDefault="003E551F" w:rsidP="003E551F">
      <w:pPr>
        <w:jc w:val="center"/>
        <w:outlineLvl w:val="0"/>
        <w:rPr>
          <w:b/>
        </w:rPr>
      </w:pPr>
      <w:r w:rsidRPr="005B266E">
        <w:rPr>
          <w:b/>
        </w:rPr>
        <w:t>SMLOUVA</w:t>
      </w:r>
    </w:p>
    <w:p w14:paraId="03B52DA2" w14:textId="713A6145" w:rsidR="003E551F" w:rsidRPr="005B266E" w:rsidRDefault="003E551F" w:rsidP="003E551F">
      <w:pPr>
        <w:jc w:val="center"/>
        <w:rPr>
          <w:b/>
        </w:rPr>
      </w:pPr>
      <w:r w:rsidRPr="005B266E">
        <w:rPr>
          <w:b/>
        </w:rPr>
        <w:t>„</w:t>
      </w:r>
      <w:r w:rsidR="00B31CAA" w:rsidRPr="00B31CAA">
        <w:rPr>
          <w:b/>
        </w:rPr>
        <w:t>Zavedení nástrojů kybernetické bezpečnosti MěÚ Litomyšl</w:t>
      </w:r>
      <w:r w:rsidRPr="005B266E">
        <w:rPr>
          <w:b/>
        </w:rPr>
        <w:t>“</w:t>
      </w:r>
    </w:p>
    <w:p w14:paraId="03B52DA3" w14:textId="77777777" w:rsidR="003E551F" w:rsidRDefault="003E551F" w:rsidP="003E551F">
      <w:pPr>
        <w:spacing w:before="0"/>
        <w:jc w:val="center"/>
      </w:pPr>
      <w:r>
        <w:t>podle zákona č. 89/2012 Sb., občanského zákoníku</w:t>
      </w:r>
    </w:p>
    <w:p w14:paraId="03B52DA4" w14:textId="77777777" w:rsidR="003E551F" w:rsidRDefault="003E551F" w:rsidP="003E551F">
      <w:pPr>
        <w:spacing w:before="0"/>
        <w:jc w:val="center"/>
      </w:pPr>
      <w:r>
        <w:t>(dále jen „smlouva“)</w:t>
      </w:r>
    </w:p>
    <w:p w14:paraId="03B52DA5" w14:textId="77777777" w:rsidR="003E551F" w:rsidRDefault="003E551F" w:rsidP="003E551F"/>
    <w:p w14:paraId="03B52DA6" w14:textId="77777777" w:rsidR="003E551F" w:rsidRDefault="003E551F" w:rsidP="003E551F">
      <w:r>
        <w:t>uzavřená níže uvedeného dne, měsíce, roku mezi následujícími smluvní stranami:</w:t>
      </w:r>
    </w:p>
    <w:p w14:paraId="03B52DA7" w14:textId="77777777" w:rsidR="003E551F" w:rsidRDefault="003E551F" w:rsidP="003E551F"/>
    <w:p w14:paraId="03B52DA8" w14:textId="77777777" w:rsidR="003E551F" w:rsidRPr="003E551F" w:rsidRDefault="003E551F" w:rsidP="003E551F">
      <w:pPr>
        <w:tabs>
          <w:tab w:val="left" w:pos="426"/>
        </w:tabs>
        <w:outlineLvl w:val="0"/>
        <w:rPr>
          <w:highlight w:val="yellow"/>
        </w:rPr>
      </w:pPr>
      <w:r>
        <w:t>1.</w:t>
      </w:r>
      <w:r>
        <w:tab/>
      </w:r>
      <w:r w:rsidRPr="003E551F">
        <w:rPr>
          <w:highlight w:val="yellow"/>
        </w:rPr>
        <w:t>(doplní poskytovatel)</w:t>
      </w:r>
    </w:p>
    <w:p w14:paraId="03B52DA9" w14:textId="77777777" w:rsidR="003E551F" w:rsidRPr="003E551F" w:rsidRDefault="003E551F" w:rsidP="003E551F">
      <w:pPr>
        <w:ind w:left="426"/>
        <w:rPr>
          <w:highlight w:val="yellow"/>
        </w:rPr>
      </w:pPr>
      <w:r w:rsidRPr="003E551F">
        <w:rPr>
          <w:highlight w:val="yellow"/>
        </w:rPr>
        <w:t>se sídlem/místem podnikání/adresou (doplní poskytovatel)</w:t>
      </w:r>
    </w:p>
    <w:p w14:paraId="03B52DAA" w14:textId="77777777" w:rsidR="003E551F" w:rsidRPr="003E551F" w:rsidRDefault="003E551F" w:rsidP="003E551F">
      <w:pPr>
        <w:ind w:left="426"/>
        <w:rPr>
          <w:highlight w:val="yellow"/>
        </w:rPr>
      </w:pPr>
      <w:r w:rsidRPr="003E551F">
        <w:rPr>
          <w:highlight w:val="yellow"/>
        </w:rPr>
        <w:t>zapsaný v obchodním rejstříku vedeném (doplní poskytovatel)</w:t>
      </w:r>
    </w:p>
    <w:p w14:paraId="03B52DAB" w14:textId="77777777" w:rsidR="003E551F" w:rsidRPr="003E551F" w:rsidRDefault="003E551F" w:rsidP="003E551F">
      <w:pPr>
        <w:ind w:left="426"/>
        <w:rPr>
          <w:highlight w:val="yellow"/>
        </w:rPr>
      </w:pPr>
      <w:r w:rsidRPr="003E551F">
        <w:rPr>
          <w:highlight w:val="yellow"/>
        </w:rPr>
        <w:t>vložka (doplní poskytovatel), oddíl (doplní poskytovatel)</w:t>
      </w:r>
    </w:p>
    <w:p w14:paraId="03B52DAC" w14:textId="77777777" w:rsidR="003E551F" w:rsidRPr="003E551F" w:rsidRDefault="003E551F" w:rsidP="003E551F">
      <w:pPr>
        <w:ind w:left="426"/>
        <w:rPr>
          <w:highlight w:val="yellow"/>
        </w:rPr>
      </w:pPr>
      <w:r w:rsidRPr="003E551F">
        <w:rPr>
          <w:highlight w:val="yellow"/>
        </w:rPr>
        <w:t>Identifikační číslo: (doplní poskytovatel)</w:t>
      </w:r>
    </w:p>
    <w:p w14:paraId="03B52DAD" w14:textId="77777777" w:rsidR="003E551F" w:rsidRPr="003E551F" w:rsidRDefault="003E551F" w:rsidP="003E551F">
      <w:pPr>
        <w:ind w:left="426"/>
        <w:rPr>
          <w:highlight w:val="yellow"/>
        </w:rPr>
      </w:pPr>
      <w:r w:rsidRPr="003E551F">
        <w:rPr>
          <w:highlight w:val="yellow"/>
        </w:rPr>
        <w:t>DIČ: (doplní poskytovatel)</w:t>
      </w:r>
    </w:p>
    <w:p w14:paraId="03B52DAE" w14:textId="77777777" w:rsidR="003E551F" w:rsidRPr="003E551F" w:rsidRDefault="003E551F" w:rsidP="003E551F">
      <w:pPr>
        <w:ind w:left="426"/>
        <w:rPr>
          <w:highlight w:val="yellow"/>
        </w:rPr>
      </w:pPr>
      <w:r w:rsidRPr="003E551F">
        <w:rPr>
          <w:highlight w:val="yellow"/>
        </w:rPr>
        <w:t>bankovní spojení: (doplní poskytovatel)</w:t>
      </w:r>
    </w:p>
    <w:p w14:paraId="03B52DAF" w14:textId="77777777" w:rsidR="003E551F" w:rsidRPr="003E551F" w:rsidRDefault="003E551F" w:rsidP="003E551F">
      <w:pPr>
        <w:ind w:left="426"/>
        <w:rPr>
          <w:highlight w:val="yellow"/>
        </w:rPr>
      </w:pPr>
      <w:r w:rsidRPr="003E551F">
        <w:rPr>
          <w:highlight w:val="yellow"/>
        </w:rPr>
        <w:t>jednající: (doplní poskytovatel)</w:t>
      </w:r>
    </w:p>
    <w:p w14:paraId="03B52DB0" w14:textId="77777777" w:rsidR="003E551F" w:rsidRDefault="003E551F" w:rsidP="003E551F">
      <w:pPr>
        <w:ind w:left="426"/>
      </w:pPr>
      <w:r w:rsidRPr="003E551F">
        <w:rPr>
          <w:highlight w:val="yellow"/>
        </w:rPr>
        <w:t>(dále jen „poskytovatel“)</w:t>
      </w:r>
    </w:p>
    <w:p w14:paraId="03B52DB1" w14:textId="77777777" w:rsidR="003E551F" w:rsidRDefault="003E551F" w:rsidP="003E551F"/>
    <w:p w14:paraId="03B52DB2" w14:textId="77777777" w:rsidR="003E551F" w:rsidRDefault="003E551F" w:rsidP="003E551F">
      <w:r>
        <w:t>a</w:t>
      </w:r>
    </w:p>
    <w:p w14:paraId="03B52DB3" w14:textId="77777777" w:rsidR="003E551F" w:rsidRDefault="003E551F" w:rsidP="003E551F"/>
    <w:p w14:paraId="03B52DB4" w14:textId="09AE8D34" w:rsidR="003E551F" w:rsidRDefault="003E551F" w:rsidP="003E551F">
      <w:pPr>
        <w:tabs>
          <w:tab w:val="left" w:pos="426"/>
        </w:tabs>
        <w:outlineLvl w:val="0"/>
      </w:pPr>
      <w:r>
        <w:t>2.</w:t>
      </w:r>
      <w:r>
        <w:tab/>
      </w:r>
      <w:r w:rsidR="00F6561B" w:rsidRPr="00F6561B">
        <w:rPr>
          <w:b/>
        </w:rPr>
        <w:t>Město Litomyšl</w:t>
      </w:r>
    </w:p>
    <w:p w14:paraId="03B52DB5" w14:textId="4B9BD234" w:rsidR="003E551F" w:rsidRDefault="003E551F" w:rsidP="003E551F">
      <w:pPr>
        <w:ind w:left="426"/>
      </w:pPr>
      <w:r>
        <w:t>se sídlem</w:t>
      </w:r>
      <w:r w:rsidR="00BB3E40">
        <w:t>:</w:t>
      </w:r>
      <w:r>
        <w:t xml:space="preserve"> </w:t>
      </w:r>
      <w:r w:rsidR="00370992" w:rsidRPr="001D6F2D">
        <w:t>Bří Šťastných 1000, Litomyšl-Město</w:t>
      </w:r>
      <w:r>
        <w:t xml:space="preserve"> </w:t>
      </w:r>
    </w:p>
    <w:p w14:paraId="03B52DB6" w14:textId="60056922" w:rsidR="003E551F" w:rsidRDefault="003E551F" w:rsidP="003E551F">
      <w:pPr>
        <w:ind w:left="426"/>
      </w:pPr>
      <w:r>
        <w:t xml:space="preserve">Identifikační číslo: </w:t>
      </w:r>
      <w:r w:rsidR="000868AD" w:rsidRPr="000868AD">
        <w:t>00276944</w:t>
      </w:r>
    </w:p>
    <w:p w14:paraId="03B52DB7" w14:textId="77777777" w:rsidR="003E551F" w:rsidRDefault="003E551F" w:rsidP="003E551F">
      <w:pPr>
        <w:ind w:left="426"/>
      </w:pPr>
      <w:r>
        <w:t xml:space="preserve">bankovní spojení: </w:t>
      </w:r>
    </w:p>
    <w:p w14:paraId="03B52DB8" w14:textId="4A9F396F" w:rsidR="003E551F" w:rsidRDefault="003E551F" w:rsidP="003E551F">
      <w:pPr>
        <w:ind w:left="426"/>
      </w:pPr>
      <w:r>
        <w:t xml:space="preserve">ID datové schránky: </w:t>
      </w:r>
    </w:p>
    <w:p w14:paraId="03B52DB9" w14:textId="77777777" w:rsidR="003E551F" w:rsidRDefault="003E551F" w:rsidP="003E551F">
      <w:pPr>
        <w:ind w:left="426"/>
      </w:pPr>
      <w:r>
        <w:t xml:space="preserve">zastoupený: </w:t>
      </w:r>
      <w:r>
        <w:tab/>
      </w:r>
    </w:p>
    <w:p w14:paraId="03B52DBA" w14:textId="77777777" w:rsidR="003E551F" w:rsidRDefault="003E551F" w:rsidP="003E551F">
      <w:pPr>
        <w:ind w:left="426"/>
      </w:pPr>
      <w:r>
        <w:t>(dále jen „objednatel“);</w:t>
      </w:r>
    </w:p>
    <w:p w14:paraId="03B52DBB" w14:textId="77777777" w:rsidR="003E551F" w:rsidRDefault="003E551F" w:rsidP="003E551F"/>
    <w:p w14:paraId="03B52DBC" w14:textId="77777777" w:rsidR="003E551F" w:rsidRDefault="003E551F" w:rsidP="003E551F">
      <w:r>
        <w:t>obě dále také samostatně jako „smluvní strana“ a společně jako „smluvní strany“.</w:t>
      </w:r>
    </w:p>
    <w:p w14:paraId="03B52DBD" w14:textId="77777777" w:rsidR="003E551F" w:rsidRDefault="003E551F" w:rsidP="003E551F"/>
    <w:p w14:paraId="03B52DBE" w14:textId="77777777" w:rsidR="003E551F" w:rsidRPr="005B266E" w:rsidRDefault="003E551F" w:rsidP="003E551F">
      <w:pPr>
        <w:jc w:val="center"/>
        <w:outlineLvl w:val="0"/>
        <w:rPr>
          <w:b/>
        </w:rPr>
      </w:pPr>
      <w:r w:rsidRPr="005B266E">
        <w:rPr>
          <w:b/>
        </w:rPr>
        <w:t>Preambule, účel</w:t>
      </w:r>
    </w:p>
    <w:p w14:paraId="03B52DBF" w14:textId="001474C6" w:rsidR="003E551F" w:rsidRDefault="003E551F" w:rsidP="003E551F">
      <w:r>
        <w:t xml:space="preserve">Tato smlouva se uzavírá na základě výsledku zadávacího řízení na </w:t>
      </w:r>
      <w:r w:rsidR="00136C23">
        <w:t>3</w:t>
      </w:r>
      <w:r w:rsidR="00EA736A">
        <w:t>. část veřejné zakázky</w:t>
      </w:r>
      <w:r>
        <w:t xml:space="preserve"> s názvem „</w:t>
      </w:r>
      <w:r w:rsidR="00B31CAA" w:rsidRPr="00B31CAA">
        <w:t>Zavedení nástrojů kybernetické bezpečnosti MěÚ Litomyšl</w:t>
      </w:r>
      <w:r>
        <w:t xml:space="preserve">“ veřejného zadavatele </w:t>
      </w:r>
      <w:r w:rsidR="000868AD">
        <w:t>Město Litomyšl.</w:t>
      </w:r>
    </w:p>
    <w:p w14:paraId="03B52DC0" w14:textId="1D4F39DF" w:rsidR="003E551F" w:rsidRDefault="003E551F" w:rsidP="003E551F">
      <w:r>
        <w:t xml:space="preserve">Uzavřením této smlouvy se naplní účely </w:t>
      </w:r>
      <w:r w:rsidR="00D700E5">
        <w:t xml:space="preserve">1. části </w:t>
      </w:r>
      <w:r>
        <w:t>veřejné zakázky</w:t>
      </w:r>
      <w:r w:rsidR="0058387E">
        <w:t>, název části</w:t>
      </w:r>
      <w:r>
        <w:t xml:space="preserve"> „</w:t>
      </w:r>
      <w:r w:rsidR="00136C23" w:rsidRPr="00BA17C0">
        <w:t>Nasazení systému pro řízení přístupu privilegovaných uživatelů k technickým aktivům MěÚ Litomyšl</w:t>
      </w:r>
      <w:r>
        <w:t>“.</w:t>
      </w:r>
    </w:p>
    <w:p w14:paraId="03B52DC1" w14:textId="77777777" w:rsidR="003E551F" w:rsidRDefault="003E551F" w:rsidP="003E551F"/>
    <w:p w14:paraId="03B52DC2" w14:textId="77777777" w:rsidR="003E551F" w:rsidRDefault="003E551F" w:rsidP="003E551F"/>
    <w:p w14:paraId="03B52DC3" w14:textId="77777777" w:rsidR="003E551F" w:rsidRDefault="003E551F" w:rsidP="003E551F"/>
    <w:p w14:paraId="03B52DC4" w14:textId="77777777" w:rsidR="003E551F" w:rsidRDefault="003E551F" w:rsidP="003E551F"/>
    <w:p w14:paraId="03B52DC5" w14:textId="77777777" w:rsidR="003E551F" w:rsidRDefault="003E551F" w:rsidP="003E551F"/>
    <w:p w14:paraId="03B52DC6" w14:textId="77777777" w:rsidR="003E551F" w:rsidRDefault="003E551F" w:rsidP="003E551F"/>
    <w:p w14:paraId="03B52DC7" w14:textId="77777777" w:rsidR="003E551F" w:rsidRPr="005B266E" w:rsidRDefault="003E551F" w:rsidP="003E551F">
      <w:pPr>
        <w:jc w:val="center"/>
        <w:outlineLvl w:val="0"/>
        <w:rPr>
          <w:b/>
        </w:rPr>
      </w:pPr>
      <w:r w:rsidRPr="005B266E">
        <w:rPr>
          <w:b/>
        </w:rPr>
        <w:lastRenderedPageBreak/>
        <w:t>Článek 1</w:t>
      </w:r>
    </w:p>
    <w:p w14:paraId="03B52DC8" w14:textId="77777777" w:rsidR="003E551F" w:rsidRPr="005B266E" w:rsidRDefault="003E551F" w:rsidP="003E551F">
      <w:pPr>
        <w:spacing w:before="0"/>
        <w:jc w:val="center"/>
        <w:rPr>
          <w:b/>
        </w:rPr>
      </w:pPr>
      <w:r w:rsidRPr="005B266E">
        <w:rPr>
          <w:b/>
        </w:rPr>
        <w:t>Předmět smlouvy, předmět plnění</w:t>
      </w:r>
    </w:p>
    <w:p w14:paraId="03B52DD4" w14:textId="29ED74E2" w:rsidR="003E551F" w:rsidRPr="00D700E5" w:rsidRDefault="00815095" w:rsidP="00C05E3E">
      <w:r w:rsidRPr="00815095">
        <w:t xml:space="preserve">Předmětem plnění je </w:t>
      </w:r>
      <w:bookmarkStart w:id="0" w:name="_Hlk163668989"/>
      <w:r w:rsidRPr="00815095">
        <w:t>dodávka a zprovoznění systému PAM (Privileged Access Management)</w:t>
      </w:r>
      <w:bookmarkStart w:id="1" w:name="_Hlk164084581"/>
      <w:bookmarkEnd w:id="0"/>
      <w:r w:rsidRPr="00815095">
        <w:t xml:space="preserve"> pro řízení přístupu</w:t>
      </w:r>
      <w:bookmarkEnd w:id="1"/>
      <w:r w:rsidRPr="00815095">
        <w:t xml:space="preserve"> uživatelů (pracovníků města a dodavatelů) s rozšířenými nebo administrátorskými právy k technickým aktivům MěÚ Litomyšl, v rozsahu řízení privilegovaných účtů a relací (Privileged Account and Session Management - PASM) zajišťující automatickou bezpečnou správu a řízení hesel a SSH klíčů privilegovaných účtů technických aktiv MěÚ a řízení přístupů a monitorování relací privilegovaných uživatelů prostřednictvím zabezpečené proxy brány (session gateway), jump serveru</w:t>
      </w:r>
      <w:r w:rsidR="0033194D" w:rsidRPr="00815095">
        <w:t>,</w:t>
      </w:r>
      <w:r w:rsidR="00C05E3E">
        <w:t xml:space="preserve"> </w:t>
      </w:r>
      <w:r w:rsidR="003E551F" w:rsidRPr="00D700E5">
        <w:t>vše včetně projektového řízení a zajištění podpory provozu po dobu 5 let</w:t>
      </w:r>
      <w:r w:rsidR="00B47EF7" w:rsidRPr="00D700E5">
        <w:t xml:space="preserve"> od úplného předání a převzetí. Obsah činností podpory provozu je určen v příloze č. 1 této smlouvy.</w:t>
      </w:r>
      <w:r w:rsidR="004E5D19" w:rsidRPr="00D700E5">
        <w:t xml:space="preserve"> Před úplným předáním a převzetím díla provádí </w:t>
      </w:r>
      <w:r w:rsidR="00347DAA" w:rsidRPr="00D700E5">
        <w:t xml:space="preserve">poskytovatel </w:t>
      </w:r>
      <w:r w:rsidR="004E5D19" w:rsidRPr="00D700E5">
        <w:t>rovněž podporu provozu příslušných již provedených částí plnění.</w:t>
      </w:r>
    </w:p>
    <w:p w14:paraId="03B52DD5" w14:textId="4BDB41A5" w:rsidR="003E551F" w:rsidRDefault="003E551F" w:rsidP="003E551F">
      <w:r w:rsidRPr="00D700E5">
        <w:t>Podrobně je předmět plnění popsán v příloze č. 1</w:t>
      </w:r>
      <w:r w:rsidR="00B0728B">
        <w:t xml:space="preserve"> této smlouvy</w:t>
      </w:r>
      <w:r w:rsidRPr="00D700E5">
        <w:t>.</w:t>
      </w:r>
    </w:p>
    <w:p w14:paraId="03B52DD6" w14:textId="77777777" w:rsidR="003E551F" w:rsidRDefault="003E551F" w:rsidP="003E551F"/>
    <w:p w14:paraId="03B52DD7" w14:textId="77777777" w:rsidR="003E551F" w:rsidRDefault="003E551F" w:rsidP="003E551F"/>
    <w:p w14:paraId="03B52DD8" w14:textId="77777777" w:rsidR="003E551F" w:rsidRPr="005B266E" w:rsidRDefault="003E551F" w:rsidP="003E551F">
      <w:pPr>
        <w:jc w:val="center"/>
        <w:outlineLvl w:val="0"/>
        <w:rPr>
          <w:b/>
        </w:rPr>
      </w:pPr>
      <w:r w:rsidRPr="005B266E">
        <w:rPr>
          <w:b/>
        </w:rPr>
        <w:t>Článek 2</w:t>
      </w:r>
    </w:p>
    <w:p w14:paraId="03B52DD9" w14:textId="77777777" w:rsidR="003E551F" w:rsidRPr="00815095" w:rsidRDefault="003E551F" w:rsidP="003E551F">
      <w:pPr>
        <w:spacing w:before="0"/>
        <w:jc w:val="center"/>
        <w:rPr>
          <w:b/>
        </w:rPr>
      </w:pPr>
      <w:r w:rsidRPr="00815095">
        <w:rPr>
          <w:b/>
        </w:rPr>
        <w:t>Způsob, čas dodání, místo dodání, odevzdání a převzetí, podmínky plnění</w:t>
      </w:r>
    </w:p>
    <w:p w14:paraId="03B52DE3" w14:textId="2E55823E" w:rsidR="003E551F" w:rsidRPr="00815095" w:rsidRDefault="003E551F" w:rsidP="003B31DC">
      <w:pPr>
        <w:pStyle w:val="Odstavecseseznamem"/>
        <w:numPr>
          <w:ilvl w:val="1"/>
          <w:numId w:val="2"/>
        </w:numPr>
        <w:ind w:left="425" w:hanging="425"/>
        <w:contextualSpacing w:val="0"/>
      </w:pPr>
      <w:r w:rsidRPr="00815095">
        <w:t xml:space="preserve">Poskytovatel se zavazuje </w:t>
      </w:r>
      <w:r w:rsidR="003B31DC" w:rsidRPr="00815095">
        <w:t>předat</w:t>
      </w:r>
      <w:r w:rsidR="00D50296" w:rsidRPr="00815095">
        <w:t xml:space="preserve"> předmět plnění do 8 měsíců od </w:t>
      </w:r>
      <w:r w:rsidR="00B0728B" w:rsidRPr="00815095">
        <w:t xml:space="preserve">nabytí účinnosti </w:t>
      </w:r>
      <w:r w:rsidR="00D50296" w:rsidRPr="00815095">
        <w:t>smlouvy.</w:t>
      </w:r>
    </w:p>
    <w:p w14:paraId="03B52DE4" w14:textId="77777777" w:rsidR="003E551F" w:rsidRPr="0038005A" w:rsidRDefault="003E551F" w:rsidP="003E551F">
      <w:pPr>
        <w:pStyle w:val="Odstavecseseznamem"/>
        <w:numPr>
          <w:ilvl w:val="1"/>
          <w:numId w:val="2"/>
        </w:numPr>
        <w:ind w:left="425" w:hanging="425"/>
        <w:contextualSpacing w:val="0"/>
      </w:pPr>
      <w:r w:rsidRPr="00815095">
        <w:t>Toto plnění bude dodáno kompletní, včetně projektového řízení a včetně všech náležitostí nezbytných pro řádný provoz a zajištění podpory provozu po dobu</w:t>
      </w:r>
      <w:r w:rsidRPr="0038005A">
        <w:t xml:space="preserve"> 5 let</w:t>
      </w:r>
      <w:r w:rsidR="0038005A" w:rsidRPr="0038005A">
        <w:t>.</w:t>
      </w:r>
    </w:p>
    <w:p w14:paraId="03B52DE5" w14:textId="77777777" w:rsidR="003E551F" w:rsidRDefault="003E551F" w:rsidP="003E551F">
      <w:pPr>
        <w:pStyle w:val="Odstavecseseznamem"/>
        <w:numPr>
          <w:ilvl w:val="1"/>
          <w:numId w:val="2"/>
        </w:numPr>
        <w:ind w:left="425" w:hanging="425"/>
        <w:contextualSpacing w:val="0"/>
      </w:pPr>
      <w:r>
        <w:t>Veškeré plnění se poskytovatel zavazuje dodat bez jakýchkoliv právních vad; dále se zavazuje převést na objednatele veškerá práva užívání tohoto plnění (licence) bez časového omezení.</w:t>
      </w:r>
    </w:p>
    <w:p w14:paraId="03B52DE6" w14:textId="1CBFEDA2" w:rsidR="003E551F" w:rsidRDefault="003E551F" w:rsidP="003E551F">
      <w:pPr>
        <w:pStyle w:val="Odstavecseseznamem"/>
        <w:numPr>
          <w:ilvl w:val="1"/>
          <w:numId w:val="2"/>
        </w:numPr>
        <w:ind w:left="425" w:hanging="425"/>
        <w:contextualSpacing w:val="0"/>
      </w:pPr>
      <w:r>
        <w:t>Místem odevzdání (dodání a poskytnutí) a převzetí plnění je sídlo objednatele. Náklady odevzdávání a rizika spojená s odevzdáváním (dodáním) včetně dokladů a dokumentů vztahujících se k dodávce a dopravou do místa dodání, včetně vykládky a manipulace na místě dodání nese poskytovatel.</w:t>
      </w:r>
    </w:p>
    <w:p w14:paraId="03B52DE7" w14:textId="0D460E13" w:rsidR="003E551F" w:rsidRDefault="003E551F" w:rsidP="003E551F">
      <w:pPr>
        <w:pStyle w:val="Odstavecseseznamem"/>
        <w:numPr>
          <w:ilvl w:val="1"/>
          <w:numId w:val="2"/>
        </w:numPr>
        <w:ind w:left="425" w:hanging="425"/>
        <w:contextualSpacing w:val="0"/>
      </w:pPr>
      <w:r>
        <w:t xml:space="preserve">Plnění poskytovatele podle odst. 2.1 </w:t>
      </w:r>
      <w:r w:rsidR="008738CF">
        <w:t xml:space="preserve">této </w:t>
      </w:r>
      <w:r>
        <w:t xml:space="preserve">smlouvy bude protokolárně odevzdáno poskytovatelem objednateli v místě dodání, objednatelem pak převzato v případě řádného splnění se všemi sjednanými vlastnostmi, a to formou Protokolu o odevzdání a převzetí, který bude podepsán oběma smluvními stranami osobami oprávněnými jednat jménem příslušné smluvní strany (dále jen „Protokol o odevzdání a převzetí“). </w:t>
      </w:r>
    </w:p>
    <w:p w14:paraId="03B52DE8" w14:textId="77777777" w:rsidR="003E551F" w:rsidRDefault="003E551F" w:rsidP="003E551F">
      <w:pPr>
        <w:pStyle w:val="Odstavecseseznamem"/>
        <w:numPr>
          <w:ilvl w:val="1"/>
          <w:numId w:val="2"/>
        </w:numPr>
        <w:ind w:left="425" w:hanging="425"/>
        <w:contextualSpacing w:val="0"/>
      </w:pPr>
      <w:r>
        <w:t>K převzetí v místě dodání je povinen poskytovatel vyzvat objednatele nejméně dva pracovní dny přede dnem dodání. Výzva poskytovatele bude písemná, doručení výzvy provedeno pomocí prostředků elektronické pošty nebo prostřednictvím provozovatele poštovních (kurýrních) služeb a v příloze výzvy dodán písemný návrh Protokolu o odevzdání a převzetí, podepsaný poskytovatelem ve dvojím vyhotovení.</w:t>
      </w:r>
    </w:p>
    <w:p w14:paraId="03B52DE9" w14:textId="77777777" w:rsidR="003E551F" w:rsidRDefault="003E551F" w:rsidP="003E551F">
      <w:pPr>
        <w:ind w:left="426"/>
      </w:pPr>
      <w:r>
        <w:t>Protokol o odevzdání a převzetí obsahuje nejméně tyto obsahové náležitosti:</w:t>
      </w:r>
    </w:p>
    <w:p w14:paraId="03B52DEA" w14:textId="77777777" w:rsidR="003E551F" w:rsidRDefault="003E551F" w:rsidP="003E551F">
      <w:pPr>
        <w:pStyle w:val="Odstavecseseznamem"/>
        <w:numPr>
          <w:ilvl w:val="0"/>
          <w:numId w:val="1"/>
        </w:numPr>
        <w:spacing w:before="60"/>
        <w:ind w:left="851" w:hanging="425"/>
        <w:contextualSpacing w:val="0"/>
      </w:pPr>
      <w:r>
        <w:t>výkaz dodaných a zprovozněných předmětů, poskytnutého příslušenství a ostatních poskytnutých věcí, poskytnutých služeb a předaných dokladů a dokumentů vztahujících se k plnění;</w:t>
      </w:r>
    </w:p>
    <w:p w14:paraId="03B52DEB" w14:textId="77777777" w:rsidR="003E551F" w:rsidRDefault="003E551F" w:rsidP="003E551F">
      <w:pPr>
        <w:pStyle w:val="Odstavecseseznamem"/>
        <w:numPr>
          <w:ilvl w:val="0"/>
          <w:numId w:val="1"/>
        </w:numPr>
        <w:spacing w:before="60"/>
        <w:ind w:left="851" w:hanging="425"/>
        <w:contextualSpacing w:val="0"/>
      </w:pPr>
      <w:r>
        <w:t>datum vystavení Protokolu o odevzdání a převzetí a podpis osoby oprávněné jednat za poskytovatele;</w:t>
      </w:r>
    </w:p>
    <w:p w14:paraId="03B52DEC" w14:textId="77777777" w:rsidR="003E551F" w:rsidRDefault="003E551F" w:rsidP="003E551F">
      <w:pPr>
        <w:pStyle w:val="Odstavecseseznamem"/>
        <w:numPr>
          <w:ilvl w:val="0"/>
          <w:numId w:val="1"/>
        </w:numPr>
        <w:spacing w:before="60"/>
        <w:ind w:left="851" w:hanging="425"/>
        <w:contextualSpacing w:val="0"/>
      </w:pPr>
      <w:r>
        <w:t>uvedení data, v němž má dojít k podpisu Protokolu o odevzdání a převzetí objednatelem a označení místa, kde má být proveden podpis objednatele.</w:t>
      </w:r>
    </w:p>
    <w:p w14:paraId="03B52DED" w14:textId="77777777" w:rsidR="003E551F" w:rsidRDefault="003E551F" w:rsidP="003E551F">
      <w:pPr>
        <w:pStyle w:val="Odstavecseseznamem"/>
        <w:numPr>
          <w:ilvl w:val="1"/>
          <w:numId w:val="2"/>
        </w:numPr>
        <w:ind w:left="425" w:hanging="425"/>
        <w:contextualSpacing w:val="0"/>
      </w:pPr>
      <w:r>
        <w:t>Objednatel je oprávněn odmítnout převzít vadné plnění poskytovatele v případě vad nebo jiných nedostatků, a to bez ohledu na jejich množství a povahu nebo neobsahuje-li Protokol o odevzdání a převzetí obsahové náležitosti dle této smlouvy bez ohledu na počet nebo povahu chybějících náležitostí. Důvody odmítnutí budou objednatelem specifikovány v Protokolu o odevzdání a převzetí. V případě, že objednatel odmítne převzetí plnění poskytovatele, nepřechází na objednatele nebezpečí škody na žádné části plnění.</w:t>
      </w:r>
    </w:p>
    <w:p w14:paraId="03B52DEE" w14:textId="77777777" w:rsidR="003E551F" w:rsidRDefault="003E551F" w:rsidP="003E551F">
      <w:pPr>
        <w:pStyle w:val="Odstavecseseznamem"/>
        <w:numPr>
          <w:ilvl w:val="1"/>
          <w:numId w:val="2"/>
        </w:numPr>
        <w:ind w:left="425" w:hanging="425"/>
        <w:contextualSpacing w:val="0"/>
      </w:pPr>
      <w:r>
        <w:t>Poskytovatel je povinen umožnit objednateli provést kontrolu průběhu plnění dle této smlouvy, a to po celou dobu trvání této smlouvy.</w:t>
      </w:r>
    </w:p>
    <w:p w14:paraId="03B52DEF" w14:textId="39E5DA2A" w:rsidR="0007696B" w:rsidRDefault="0007696B" w:rsidP="003E551F">
      <w:pPr>
        <w:pStyle w:val="Odstavecseseznamem"/>
        <w:numPr>
          <w:ilvl w:val="1"/>
          <w:numId w:val="2"/>
        </w:numPr>
        <w:ind w:left="425" w:hanging="425"/>
        <w:contextualSpacing w:val="0"/>
      </w:pPr>
      <w:r>
        <w:lastRenderedPageBreak/>
        <w:t>Poskytovatel se zavazuje, že bude provádět činnosti za pomoci realizačního týmu, jehož členové jsou popsáni v příloze č. 2 smlouvy.</w:t>
      </w:r>
      <w:r w:rsidR="00D4060C">
        <w:t xml:space="preserve"> </w:t>
      </w:r>
      <w:r w:rsidR="000B0810">
        <w:t xml:space="preserve">Poskytovatel je oprávněn </w:t>
      </w:r>
      <w:r w:rsidR="00CA2F55">
        <w:t>provést nahrazení</w:t>
      </w:r>
      <w:r w:rsidR="000B0810">
        <w:t xml:space="preserve"> člen</w:t>
      </w:r>
      <w:r w:rsidR="00CA2F55">
        <w:t>ů</w:t>
      </w:r>
      <w:r w:rsidR="000B0810">
        <w:t xml:space="preserve"> realizač</w:t>
      </w:r>
      <w:r w:rsidR="00CA2F55">
        <w:t>ního týmu pouze s</w:t>
      </w:r>
      <w:r w:rsidR="00D16632">
        <w:t xml:space="preserve"> písemným</w:t>
      </w:r>
      <w:r w:rsidR="00CA2F55">
        <w:t xml:space="preserve"> souhlasem Objednatele.</w:t>
      </w:r>
      <w:r w:rsidR="00570702">
        <w:t xml:space="preserve"> V takovém případě musí náhradníci původních členů realizačního týmu splňovat kvalifikační </w:t>
      </w:r>
      <w:r w:rsidR="002D0AE8">
        <w:t>požadavky, které byly uvedeny v zadávací dokumentaci veřejné zakázky.</w:t>
      </w:r>
    </w:p>
    <w:p w14:paraId="03B52DF0" w14:textId="77777777" w:rsidR="003E551F" w:rsidRDefault="003E551F" w:rsidP="003E551F"/>
    <w:p w14:paraId="03B52DF1" w14:textId="77777777" w:rsidR="003E551F" w:rsidRDefault="003E551F" w:rsidP="003E551F"/>
    <w:p w14:paraId="03B52DF2" w14:textId="77777777" w:rsidR="003E551F" w:rsidRDefault="003E551F" w:rsidP="003E551F"/>
    <w:p w14:paraId="03B52DF3" w14:textId="77777777" w:rsidR="003E551F" w:rsidRPr="005B266E" w:rsidRDefault="003E551F" w:rsidP="003E551F">
      <w:pPr>
        <w:spacing w:before="0"/>
        <w:jc w:val="center"/>
        <w:outlineLvl w:val="0"/>
        <w:rPr>
          <w:b/>
        </w:rPr>
      </w:pPr>
      <w:r w:rsidRPr="005B266E">
        <w:rPr>
          <w:b/>
        </w:rPr>
        <w:t>Článek 3</w:t>
      </w:r>
    </w:p>
    <w:p w14:paraId="03B52DF4" w14:textId="77777777" w:rsidR="003E551F" w:rsidRPr="005B266E" w:rsidRDefault="003E551F" w:rsidP="003E551F">
      <w:pPr>
        <w:spacing w:before="0"/>
        <w:jc w:val="center"/>
        <w:rPr>
          <w:b/>
        </w:rPr>
      </w:pPr>
      <w:r w:rsidRPr="005B266E">
        <w:rPr>
          <w:b/>
        </w:rPr>
        <w:t>Cena</w:t>
      </w:r>
    </w:p>
    <w:p w14:paraId="03B52DF5" w14:textId="77777777" w:rsidR="003E551F" w:rsidRDefault="003E551F" w:rsidP="003E551F">
      <w:pPr>
        <w:pStyle w:val="Odstavecseseznamem"/>
        <w:numPr>
          <w:ilvl w:val="1"/>
          <w:numId w:val="3"/>
        </w:numPr>
        <w:ind w:left="425" w:hanging="425"/>
        <w:contextualSpacing w:val="0"/>
      </w:pPr>
      <w:r>
        <w:t xml:space="preserve">Poskytovateli náleží za řádné a úplné splnění předmětu smlouvy cena ve výši </w:t>
      </w:r>
      <w:r w:rsidRPr="003E551F">
        <w:rPr>
          <w:highlight w:val="yellow"/>
        </w:rPr>
        <w:t>(doplní poskytovatel)</w:t>
      </w:r>
      <w:r>
        <w:t xml:space="preserve">,- Kč + DPH ve výši </w:t>
      </w:r>
      <w:r w:rsidRPr="003E551F">
        <w:rPr>
          <w:highlight w:val="yellow"/>
        </w:rPr>
        <w:t>(doplní poskytovatel)</w:t>
      </w:r>
      <w:r>
        <w:t xml:space="preserve">,- Kč; cena včetně příslušné výše DPH činí </w:t>
      </w:r>
      <w:r w:rsidRPr="003E551F">
        <w:rPr>
          <w:highlight w:val="yellow"/>
        </w:rPr>
        <w:t>(doplní poskytovatel)</w:t>
      </w:r>
      <w:r>
        <w:t>,- Kč.</w:t>
      </w:r>
    </w:p>
    <w:p w14:paraId="03B52DF6" w14:textId="1246667F" w:rsidR="003E551F" w:rsidRDefault="003E551F" w:rsidP="003E551F">
      <w:pPr>
        <w:pStyle w:val="Odstavecseseznamem"/>
        <w:numPr>
          <w:ilvl w:val="1"/>
          <w:numId w:val="3"/>
        </w:numPr>
        <w:ind w:left="425" w:hanging="425"/>
        <w:contextualSpacing w:val="0"/>
      </w:pPr>
      <w:r>
        <w:t xml:space="preserve">Cena jednotlivých dílčích plnění dle této smlouvy je sjednána </w:t>
      </w:r>
      <w:r w:rsidR="00E63761">
        <w:t>v příloze č. 3 této smlouvy</w:t>
      </w:r>
      <w:r w:rsidR="002F5190">
        <w:t>.</w:t>
      </w:r>
    </w:p>
    <w:p w14:paraId="03B52E3E" w14:textId="4A2457F5" w:rsidR="003E551F" w:rsidRDefault="003E551F" w:rsidP="003E551F">
      <w:pPr>
        <w:pStyle w:val="Odstavecseseznamem"/>
        <w:numPr>
          <w:ilvl w:val="1"/>
          <w:numId w:val="3"/>
        </w:numPr>
        <w:ind w:left="425" w:hanging="425"/>
        <w:contextualSpacing w:val="0"/>
      </w:pPr>
      <w:r>
        <w:t>Cena dle čl. 3.1 této smlouvy byla stanovena na základě zadávacího řízení na veřejnou zakázku „</w:t>
      </w:r>
      <w:r w:rsidR="00A85EEC" w:rsidRPr="00A85EEC">
        <w:t>Zavedení nástrojů kybernetické bezpečnosti MěÚ Litomyšl</w:t>
      </w:r>
      <w:r>
        <w:t>“ a obsahuje veškeré náklady poskytovatele nutné k plnění poskytovatele při realizaci předmětu této smlouvy po celou dobu stanovenou touto smlouvou a veškeré výdaje poskytovatele, spojené s plněním závazků poskytovatele v souvislosti s plněním smlouvy.</w:t>
      </w:r>
    </w:p>
    <w:p w14:paraId="03B52E3F" w14:textId="0D961964" w:rsidR="003E551F" w:rsidRDefault="003E551F" w:rsidP="003E551F">
      <w:pPr>
        <w:pStyle w:val="Odstavecseseznamem"/>
        <w:numPr>
          <w:ilvl w:val="1"/>
          <w:numId w:val="3"/>
        </w:numPr>
        <w:ind w:left="425" w:hanging="425"/>
        <w:contextualSpacing w:val="0"/>
      </w:pPr>
      <w:r>
        <w:t xml:space="preserve">Vedle případů </w:t>
      </w:r>
      <w:r w:rsidRPr="0014052E">
        <w:t xml:space="preserve">upravených dále v čl. 8 </w:t>
      </w:r>
      <w:r w:rsidR="00D73389">
        <w:t xml:space="preserve">této smlouvy </w:t>
      </w:r>
      <w:r w:rsidRPr="0014052E">
        <w:t>je změna</w:t>
      </w:r>
      <w:r>
        <w:t xml:space="preserve"> ceny dle čl. 3.1 </w:t>
      </w:r>
      <w:r w:rsidR="00D73389">
        <w:t xml:space="preserve">této smlouvy </w:t>
      </w:r>
      <w:r>
        <w:t xml:space="preserve">možná, pokud při realizaci předmětu plnění dojde ke změnám </w:t>
      </w:r>
      <w:r w:rsidR="00C646D0">
        <w:t xml:space="preserve">zákonných </w:t>
      </w:r>
      <w:r>
        <w:t>sazeb DPH. V tomto případě se cena upraví podle výše sazby DPH platné v době vzniku zdanitelného plnění, v takovém případě bude vyhotoven dodatek k této smlouvě a účinnost této změny nastává v návaznosti na účinnost změny příslušného obecně závazného daňového právního předpisu.</w:t>
      </w:r>
    </w:p>
    <w:p w14:paraId="03B52E40" w14:textId="77777777" w:rsidR="003E551F" w:rsidRDefault="003E551F" w:rsidP="003E551F"/>
    <w:p w14:paraId="03B52E41" w14:textId="77777777" w:rsidR="003E551F" w:rsidRDefault="003E551F" w:rsidP="003E551F"/>
    <w:p w14:paraId="03B52E42" w14:textId="77777777" w:rsidR="003E551F" w:rsidRDefault="003E551F" w:rsidP="003E551F"/>
    <w:p w14:paraId="03B52E43" w14:textId="77777777" w:rsidR="003E551F" w:rsidRPr="005B266E" w:rsidRDefault="003E551F" w:rsidP="003E551F">
      <w:pPr>
        <w:spacing w:before="0"/>
        <w:jc w:val="center"/>
        <w:outlineLvl w:val="0"/>
        <w:rPr>
          <w:b/>
        </w:rPr>
      </w:pPr>
      <w:r w:rsidRPr="005B266E">
        <w:rPr>
          <w:b/>
        </w:rPr>
        <w:t>Článek 4</w:t>
      </w:r>
    </w:p>
    <w:p w14:paraId="03B52E44" w14:textId="77777777" w:rsidR="003E551F" w:rsidRPr="005B266E" w:rsidRDefault="003E551F" w:rsidP="003E551F">
      <w:pPr>
        <w:spacing w:before="0"/>
        <w:jc w:val="center"/>
        <w:rPr>
          <w:b/>
        </w:rPr>
      </w:pPr>
      <w:r w:rsidRPr="005B266E">
        <w:rPr>
          <w:b/>
        </w:rPr>
        <w:t>Platební podmínky</w:t>
      </w:r>
    </w:p>
    <w:p w14:paraId="0265FF27" w14:textId="77777777" w:rsidR="00B707D3" w:rsidRDefault="00366836" w:rsidP="003E551F">
      <w:pPr>
        <w:pStyle w:val="Odstavecseseznamem"/>
        <w:numPr>
          <w:ilvl w:val="1"/>
          <w:numId w:val="4"/>
        </w:numPr>
        <w:ind w:left="425" w:hanging="425"/>
        <w:contextualSpacing w:val="0"/>
      </w:pPr>
      <w:r>
        <w:t>Fakturace proběhne po dodání a převzetí celého díla (mimo podpory provozu po dobu 5 let)</w:t>
      </w:r>
      <w:r w:rsidR="00F03EC6">
        <w:t>.</w:t>
      </w:r>
    </w:p>
    <w:p w14:paraId="03B52E4D" w14:textId="6D9F6660" w:rsidR="003E551F" w:rsidRDefault="003E551F" w:rsidP="003E551F">
      <w:pPr>
        <w:pStyle w:val="Odstavecseseznamem"/>
        <w:numPr>
          <w:ilvl w:val="1"/>
          <w:numId w:val="4"/>
        </w:numPr>
        <w:ind w:left="425" w:hanging="425"/>
        <w:contextualSpacing w:val="0"/>
      </w:pPr>
      <w:r>
        <w:t>Objednatel uhradí cenu na základě faktury - daňového dokladu, kterou poskytovatel vystavil a doručil objednateli.</w:t>
      </w:r>
    </w:p>
    <w:p w14:paraId="03B52E4E" w14:textId="2588F698" w:rsidR="003E551F" w:rsidRDefault="003E551F" w:rsidP="003E551F">
      <w:pPr>
        <w:pStyle w:val="Odstavecseseznamem"/>
        <w:numPr>
          <w:ilvl w:val="1"/>
          <w:numId w:val="4"/>
        </w:numPr>
        <w:ind w:left="425" w:hanging="425"/>
        <w:contextualSpacing w:val="0"/>
      </w:pPr>
      <w:r>
        <w:t>Cenu dle vyúčtování fakturou - daňovým dokladem uhradí objednatel formou bezhotovostního převodu na účet poskytovatele uvedený v záhlaví této smlouvy. Faktura - daňový doklad musí obsahovat odkaz na tuto smlouvu a v příloze faktury - daňového dokladu kopie oboustranně podepsaného Protokolu o odevzdání a převzetí. Dále musí faktura - daňový doklad obsahovat veškeré náležitosti daňového dokladu stanovené příslušnými právními př</w:t>
      </w:r>
      <w:r w:rsidRPr="0007696B">
        <w:t>edpisy, zejména zákonem č. 235/2004 Sb., o dani z přidané hodnoty</w:t>
      </w:r>
      <w:r w:rsidR="0007696B" w:rsidRPr="0007696B">
        <w:t xml:space="preserve">, ve znění pozdějších předpisů. Faktura musí být označena </w:t>
      </w:r>
      <w:r w:rsidR="006062ED">
        <w:t>názvem projektu „</w:t>
      </w:r>
      <w:r w:rsidR="00D05877" w:rsidRPr="00D05877">
        <w:t>Zavedení nástrojů kybernetické bezpečnosti MěÚ Litomyšl</w:t>
      </w:r>
      <w:r w:rsidR="006062ED" w:rsidRPr="00D740EC">
        <w:t>“</w:t>
      </w:r>
      <w:r w:rsidR="006062ED">
        <w:t xml:space="preserve"> a reg. </w:t>
      </w:r>
      <w:r w:rsidR="0007696B" w:rsidRPr="0007696B">
        <w:t>číslem projektu</w:t>
      </w:r>
      <w:r w:rsidR="006062ED">
        <w:t xml:space="preserve">: </w:t>
      </w:r>
      <w:r w:rsidR="00CA1778" w:rsidRPr="00CA1778">
        <w:t>CZ.31.2.0/0.0/0.0/23_093/0008434</w:t>
      </w:r>
      <w:r w:rsidR="0007696B" w:rsidRPr="0007696B">
        <w:t>.</w:t>
      </w:r>
    </w:p>
    <w:p w14:paraId="03B52E4F" w14:textId="77777777" w:rsidR="003E551F" w:rsidRDefault="003E551F" w:rsidP="003E551F">
      <w:pPr>
        <w:pStyle w:val="Odstavecseseznamem"/>
        <w:numPr>
          <w:ilvl w:val="1"/>
          <w:numId w:val="4"/>
        </w:numPr>
        <w:ind w:left="425" w:hanging="425"/>
        <w:contextualSpacing w:val="0"/>
      </w:pPr>
      <w:r>
        <w:t>Nebude-li faktura – daňový doklad splňovat veškeré výše uvedené náležitosti daňového dokladu, nebo bude-li mít jiné závady v obsahu, je objednatel oprávněn ji ve lhůtě její splatnosti poskytovali vrátit a poskytovatel je povinen vystavit a doručit objednateli fakturu – daňový doklad opravený či doplněný. V případě vrácení faktury – daňového dokladu dle předcházející věty se lhůta splatnosti přerušuje a nová lhůta splatnosti počíná běžet od počátku až dnem následujícím po dni, kdy byla opravená nebo doplněná faktura – daňový doklad splňující všechny náležitosti dle příslušných právních předpisů a požadavky dle této smlouvy, doručena objednateli.</w:t>
      </w:r>
    </w:p>
    <w:p w14:paraId="03B52E50" w14:textId="77777777" w:rsidR="003E551F" w:rsidRDefault="003E551F" w:rsidP="003E551F">
      <w:pPr>
        <w:pStyle w:val="Odstavecseseznamem"/>
        <w:numPr>
          <w:ilvl w:val="1"/>
          <w:numId w:val="4"/>
        </w:numPr>
        <w:ind w:left="425" w:hanging="425"/>
        <w:contextualSpacing w:val="0"/>
      </w:pPr>
      <w:r>
        <w:t>Splatnost faktury – daňového dokladu činí dvacet jedna kalendářních dní a počítá se ode dne doručení objednateli.</w:t>
      </w:r>
    </w:p>
    <w:p w14:paraId="03B52E51" w14:textId="77777777" w:rsidR="003E551F" w:rsidRDefault="003E551F" w:rsidP="003E551F">
      <w:pPr>
        <w:pStyle w:val="Odstavecseseznamem"/>
        <w:numPr>
          <w:ilvl w:val="1"/>
          <w:numId w:val="4"/>
        </w:numPr>
        <w:ind w:left="425" w:hanging="425"/>
        <w:contextualSpacing w:val="0"/>
      </w:pPr>
      <w:r>
        <w:t xml:space="preserve">Smluvní strany se dohodly, že dnem úhrady se rozumí den odepsání fakturované částky z účtu objednatele. Objednatel není v prodlení, uhradí-li fakturu - daňový doklad do dvaceti jedna </w:t>
      </w:r>
      <w:r>
        <w:lastRenderedPageBreak/>
        <w:t>kalendářních dní po jeho obdržení, byť úhrada proběhne po termínu, který je na faktuře - daňovém dokladu uveden jako den splatnosti.</w:t>
      </w:r>
    </w:p>
    <w:p w14:paraId="03B52E52" w14:textId="77777777" w:rsidR="003E551F" w:rsidRDefault="003E551F" w:rsidP="003E551F">
      <w:pPr>
        <w:pStyle w:val="Odstavecseseznamem"/>
        <w:numPr>
          <w:ilvl w:val="1"/>
          <w:numId w:val="4"/>
        </w:numPr>
        <w:ind w:left="425" w:hanging="425"/>
        <w:contextualSpacing w:val="0"/>
      </w:pPr>
      <w:r>
        <w:t>Poskytovatel se zavazuje do 15 kalendářních dnů po uzavření této smlouvy poskytnout objednateli písemné potvrzení správce daně o své registraci k dani z přidané hodnoty.</w:t>
      </w:r>
    </w:p>
    <w:p w14:paraId="03B52E53" w14:textId="77777777" w:rsidR="00706E47" w:rsidRDefault="00706E47" w:rsidP="003E551F">
      <w:pPr>
        <w:pStyle w:val="Odstavecseseznamem"/>
        <w:numPr>
          <w:ilvl w:val="1"/>
          <w:numId w:val="4"/>
        </w:numPr>
        <w:ind w:left="425" w:hanging="425"/>
        <w:contextualSpacing w:val="0"/>
      </w:pPr>
      <w:r>
        <w:t>Podpora provozu bude fakturována vždy za proběhlé kalendářní čtvrtletí.</w:t>
      </w:r>
    </w:p>
    <w:p w14:paraId="03B52E54" w14:textId="77777777" w:rsidR="003E551F" w:rsidRDefault="003E551F" w:rsidP="003E551F"/>
    <w:p w14:paraId="03B52E55" w14:textId="77777777" w:rsidR="003E551F" w:rsidRDefault="003E551F" w:rsidP="003E551F"/>
    <w:p w14:paraId="03B52E57" w14:textId="77777777" w:rsidR="003E551F" w:rsidRPr="005B266E" w:rsidRDefault="003E551F" w:rsidP="003E551F">
      <w:pPr>
        <w:spacing w:before="0"/>
        <w:jc w:val="center"/>
        <w:outlineLvl w:val="0"/>
        <w:rPr>
          <w:b/>
        </w:rPr>
      </w:pPr>
      <w:r w:rsidRPr="005B266E">
        <w:rPr>
          <w:b/>
        </w:rPr>
        <w:t>Článek 5</w:t>
      </w:r>
    </w:p>
    <w:p w14:paraId="03B52E58" w14:textId="77777777" w:rsidR="003E551F" w:rsidRPr="0014052E" w:rsidRDefault="003E551F" w:rsidP="003E551F">
      <w:pPr>
        <w:spacing w:before="0"/>
        <w:jc w:val="center"/>
        <w:rPr>
          <w:b/>
        </w:rPr>
      </w:pPr>
      <w:r w:rsidRPr="005B266E">
        <w:rPr>
          <w:b/>
        </w:rPr>
        <w:t xml:space="preserve">Práva objednatele z vadného plnění poskytovatele </w:t>
      </w:r>
    </w:p>
    <w:p w14:paraId="03B52E59" w14:textId="3DCF34EE" w:rsidR="003E551F" w:rsidRDefault="003E551F" w:rsidP="003E551F">
      <w:pPr>
        <w:pStyle w:val="Odstavecseseznamem"/>
        <w:numPr>
          <w:ilvl w:val="1"/>
          <w:numId w:val="5"/>
        </w:numPr>
        <w:ind w:left="425" w:hanging="425"/>
        <w:contextualSpacing w:val="0"/>
      </w:pPr>
      <w:r>
        <w:t xml:space="preserve">Práva objednatele z vadného plnění poskytovatele se podřizují dikci § 2615 až § 2619, § 2099 až § 2117 a přiměřeně rovněž § 2165 až § 2174 zákona číslo 89/2012 Sb., občanského zákoníku (dále jen „občanský zákoník“). Objednatel je oprávněn oznámit poskytovali vady předmětu plnění, popř. jeho částí bez zbytečného odkladu poté, kdy byly nebo mohly být zjištěny při vynaložení odborné péče, nejpozději však do dvou let od převzetí předmětu plnění Protokolem o odevzdání a převzetí, a zvolit si a písemně uplatit právo z vadného plnění. V případě, že objednatel oznámí </w:t>
      </w:r>
      <w:r w:rsidRPr="00EA20DD">
        <w:t xml:space="preserve">vadu a/nebo uvede způsob, jakým se vada projevuje, a současně uplatní nárok na odstranění vady, Poskytovatel se zavazuje, že </w:t>
      </w:r>
      <w:r w:rsidRPr="00D740EC">
        <w:t xml:space="preserve">nastoupí v místě dodání k odstranění vady zboží nebo vadného plnění servisní podpory </w:t>
      </w:r>
      <w:r w:rsidR="0009717B" w:rsidRPr="00D740EC">
        <w:t xml:space="preserve">ve lhůtách uvedených v příloze č. 1 smlouvy – bod </w:t>
      </w:r>
      <w:r w:rsidR="001A4AE6" w:rsidRPr="00D740EC">
        <w:t>3.4.7</w:t>
      </w:r>
      <w:r w:rsidRPr="00D740EC">
        <w:t xml:space="preserve"> a vadu odstraní nejpozději </w:t>
      </w:r>
      <w:r w:rsidR="0009717B" w:rsidRPr="00D740EC">
        <w:t>ve lhůtách dle v této větě citované pasáži přílohy č. 1 smlouvy</w:t>
      </w:r>
      <w:r w:rsidRPr="00D740EC">
        <w:t>. Odchylně od ostatních ujednání se poskytovatel se zavazuje opravit bezpečnostní chyby v kódu firewallu do 15 kalendářních dnů od oznámení vady nebo od zjištění, které učinil sám. Nenastoupí-li poskytovatel k odstranění oznámené vady ani do desíti pracovních dnů po obdržení oznámení, je objednatel oprávněn pověřit odstraněním vady jiný subjekt a veškeré takto vzniklé náklady je oprávněn objednatel požadovat a vymáhat na poskytovateli.</w:t>
      </w:r>
      <w:r w:rsidRPr="00EA20DD">
        <w:t xml:space="preserve"> </w:t>
      </w:r>
      <w:r w:rsidR="00787A81" w:rsidRPr="00D740EC">
        <w:t>Pokud to oprava vady umožňuje, dodavatel může odstranění vady provést i za použití vzdáleného připojení.</w:t>
      </w:r>
    </w:p>
    <w:p w14:paraId="03B52E5A" w14:textId="0D475386" w:rsidR="003E551F" w:rsidRDefault="003E551F" w:rsidP="003E551F">
      <w:pPr>
        <w:pStyle w:val="Odstavecseseznamem"/>
        <w:numPr>
          <w:ilvl w:val="1"/>
          <w:numId w:val="5"/>
        </w:numPr>
        <w:ind w:left="425" w:hanging="425"/>
        <w:contextualSpacing w:val="0"/>
      </w:pPr>
      <w:r>
        <w:t xml:space="preserve">Poskytovatel poskytuje objednateli záruku za jakost celého plnění v délce dvou let ode dne převzetí předmětu </w:t>
      </w:r>
      <w:r w:rsidRPr="0014052E">
        <w:t>Protokolem</w:t>
      </w:r>
      <w:r>
        <w:t xml:space="preserve"> o odevzdání a převzetí.</w:t>
      </w:r>
    </w:p>
    <w:p w14:paraId="03B52E5B" w14:textId="77777777" w:rsidR="003E551F" w:rsidRDefault="003E551F" w:rsidP="003E551F"/>
    <w:p w14:paraId="5B798881" w14:textId="77777777" w:rsidR="003F0CB9" w:rsidRDefault="003F0CB9" w:rsidP="003E551F">
      <w:pPr>
        <w:spacing w:before="0"/>
        <w:jc w:val="center"/>
        <w:outlineLvl w:val="0"/>
        <w:rPr>
          <w:b/>
        </w:rPr>
      </w:pPr>
    </w:p>
    <w:p w14:paraId="03B52E5E" w14:textId="7FA441B4" w:rsidR="003E551F" w:rsidRPr="005B266E" w:rsidRDefault="003E551F" w:rsidP="003E551F">
      <w:pPr>
        <w:spacing w:before="0"/>
        <w:jc w:val="center"/>
        <w:outlineLvl w:val="0"/>
        <w:rPr>
          <w:b/>
        </w:rPr>
      </w:pPr>
      <w:r w:rsidRPr="005B266E">
        <w:rPr>
          <w:b/>
        </w:rPr>
        <w:t>Článek 6</w:t>
      </w:r>
    </w:p>
    <w:p w14:paraId="03B52E5F" w14:textId="77777777" w:rsidR="003E551F" w:rsidRPr="0014052E" w:rsidRDefault="003E551F" w:rsidP="003E551F">
      <w:pPr>
        <w:spacing w:before="0"/>
        <w:jc w:val="center"/>
        <w:rPr>
          <w:b/>
        </w:rPr>
      </w:pPr>
      <w:r w:rsidRPr="005B266E">
        <w:rPr>
          <w:b/>
        </w:rPr>
        <w:t>Mlčenlivost</w:t>
      </w:r>
    </w:p>
    <w:p w14:paraId="03B52E60" w14:textId="77777777" w:rsidR="003E551F" w:rsidRPr="0014052E" w:rsidRDefault="003E551F" w:rsidP="003E551F">
      <w:pPr>
        <w:pStyle w:val="Odstavecseseznamem"/>
        <w:numPr>
          <w:ilvl w:val="1"/>
          <w:numId w:val="6"/>
        </w:numPr>
        <w:ind w:left="425" w:hanging="425"/>
        <w:contextualSpacing w:val="0"/>
      </w:pPr>
      <w:r>
        <w:t xml:space="preserve">Není-li dále stanoveno jinak, poskytovatel je povinen zachovávat mlčenlivost o všech skutečnostech, které se dozví v souvislosti s plněním této smlouvy. Tento závazek se rovněž vztahuje na veškeré informace, které objednatel předá poskytovateli, a na veškeré skutečnosti, se kterými se poskytovatel seznámí při plnění této smlouvy, zejména, nikoliv výlučně, na skutečnosti tvořící </w:t>
      </w:r>
      <w:r w:rsidRPr="0014052E">
        <w:t>předmět obchodního tajemství nebo důvěrnou informaci (dále jen „chráněné informace“).</w:t>
      </w:r>
    </w:p>
    <w:p w14:paraId="03B52E61" w14:textId="77777777" w:rsidR="003E551F" w:rsidRDefault="003E551F" w:rsidP="003E551F">
      <w:pPr>
        <w:pStyle w:val="Odstavecseseznamem"/>
        <w:numPr>
          <w:ilvl w:val="1"/>
          <w:numId w:val="6"/>
        </w:numPr>
        <w:ind w:left="425" w:hanging="425"/>
        <w:contextualSpacing w:val="0"/>
      </w:pPr>
      <w:r w:rsidRPr="0014052E">
        <w:t>Závazek mlčenlivosti je poskytovatel povinen zajistit mimo jiné tím, že bez předchozího písemného souhlasu objednatele nedojde k jakémukoli šíření chráněných informací, anebo jejich zpřístupnění třetím osobám. Splnění</w:t>
      </w:r>
      <w:r>
        <w:t xml:space="preserve"> tohoto závazku nevylučuje rozmnožení chráněných informací pro potřeby objednatele, které je nutné pro řádné plnění závazků objednatele vyplývajících z této smlouvy a zákona.</w:t>
      </w:r>
    </w:p>
    <w:p w14:paraId="03B52E62" w14:textId="77777777" w:rsidR="003E551F" w:rsidRDefault="003E551F" w:rsidP="003E551F">
      <w:pPr>
        <w:pStyle w:val="Odstavecseseznamem"/>
        <w:numPr>
          <w:ilvl w:val="1"/>
          <w:numId w:val="6"/>
        </w:numPr>
        <w:ind w:left="425" w:hanging="425"/>
        <w:contextualSpacing w:val="0"/>
      </w:pPr>
      <w:r>
        <w:t>Závazek mlčenlivosti je poskytovatel povinen zachovávat jak po dobu plnění předmětu této smlouvy, tak po jejím dokončení; tohoto závazku jej může zprostit pouze objednatel svým písemným prohlášením.</w:t>
      </w:r>
    </w:p>
    <w:p w14:paraId="03B52E63" w14:textId="77777777" w:rsidR="003E551F" w:rsidRDefault="003E551F" w:rsidP="003E551F">
      <w:pPr>
        <w:pStyle w:val="Odstavecseseznamem"/>
        <w:numPr>
          <w:ilvl w:val="1"/>
          <w:numId w:val="6"/>
        </w:numPr>
        <w:ind w:left="425" w:hanging="425"/>
        <w:contextualSpacing w:val="0"/>
      </w:pPr>
      <w:r>
        <w:t>Poskytovatel je povinen zajistit, že chráněné informace budou přístupné pouze zaměstnancům a/nebo jiným osobám, které se budou podílet na plnění předmětu této smlouvy (dále jen „oprávněné osoby“). Na vyžádání objednatele je poskytovatel povinen neprodleně objednateli poskytnout úplný seznam oprávněných osob (jméno a příjmení u fyzických osob a obchodní firmu a identifikační číslo u právnických osob).</w:t>
      </w:r>
    </w:p>
    <w:p w14:paraId="03B52E64" w14:textId="77777777" w:rsidR="003E551F" w:rsidRDefault="003E551F" w:rsidP="003E551F">
      <w:pPr>
        <w:pStyle w:val="Odstavecseseznamem"/>
        <w:numPr>
          <w:ilvl w:val="1"/>
          <w:numId w:val="6"/>
        </w:numPr>
        <w:ind w:left="425" w:hanging="425"/>
        <w:contextualSpacing w:val="0"/>
      </w:pPr>
      <w:r>
        <w:t>Poskytovatel je povinen zajistit splnění závazku mlčenlivosti ve stejném rozsahu u oprávněných osob, a to tak, aby oprávněné osoby byly tímto závazkem vázány i po skončení pracovněprávního nebo jiného smluvního vztahu k poskytovateli.</w:t>
      </w:r>
    </w:p>
    <w:p w14:paraId="03B52E65" w14:textId="77777777" w:rsidR="003E551F" w:rsidRDefault="003E551F" w:rsidP="003E551F">
      <w:pPr>
        <w:pStyle w:val="Odstavecseseznamem"/>
        <w:numPr>
          <w:ilvl w:val="1"/>
          <w:numId w:val="6"/>
        </w:numPr>
        <w:ind w:left="425" w:hanging="425"/>
        <w:contextualSpacing w:val="0"/>
      </w:pPr>
      <w:r>
        <w:lastRenderedPageBreak/>
        <w:t>Závazek mlčenlivosti se nevztahuje na následující kontroly, které mohou být prováděny a ve vztahu k nimž je poskytovatel povinen umožnit kontrolu dokumentů souvisejících s poskytováním plnění dle této smlouvy ze strany objednatele a jiných orgánů oprávněných k provádění kontroly, a to zejména Ministerstva financí České republiky, Nejvyššího kontrolního úřadu případně dalších orgánů oprávněných k výkonu kontroly ve veřejné správě nebo dalších institucí nebo osob, které tyto orgány pověří nebo zmocní ke kontrole.</w:t>
      </w:r>
    </w:p>
    <w:p w14:paraId="03B52E66" w14:textId="77777777" w:rsidR="003E551F" w:rsidRDefault="003E551F" w:rsidP="003E551F"/>
    <w:p w14:paraId="03B52E68" w14:textId="77777777" w:rsidR="003E551F" w:rsidRDefault="003E551F" w:rsidP="003E551F"/>
    <w:p w14:paraId="03B52E69" w14:textId="77777777" w:rsidR="003E551F" w:rsidRPr="005B266E" w:rsidRDefault="003E551F" w:rsidP="003E551F">
      <w:pPr>
        <w:spacing w:before="0"/>
        <w:jc w:val="center"/>
        <w:outlineLvl w:val="0"/>
        <w:rPr>
          <w:b/>
        </w:rPr>
      </w:pPr>
      <w:r w:rsidRPr="005B266E">
        <w:rPr>
          <w:b/>
        </w:rPr>
        <w:t xml:space="preserve">Článek 7 </w:t>
      </w:r>
    </w:p>
    <w:p w14:paraId="03B52E6A" w14:textId="77777777" w:rsidR="003E551F" w:rsidRPr="0014052E" w:rsidRDefault="003E551F" w:rsidP="003E551F">
      <w:pPr>
        <w:spacing w:before="0"/>
        <w:jc w:val="center"/>
        <w:rPr>
          <w:b/>
        </w:rPr>
      </w:pPr>
      <w:r>
        <w:rPr>
          <w:b/>
        </w:rPr>
        <w:t>Utvrzení smluvních závazků</w:t>
      </w:r>
    </w:p>
    <w:p w14:paraId="03B52E6B" w14:textId="77777777" w:rsidR="003E551F" w:rsidRDefault="003E551F" w:rsidP="003E551F">
      <w:pPr>
        <w:pStyle w:val="Odstavecseseznamem"/>
        <w:numPr>
          <w:ilvl w:val="1"/>
          <w:numId w:val="7"/>
        </w:numPr>
        <w:ind w:left="425" w:hanging="425"/>
        <w:contextualSpacing w:val="0"/>
      </w:pPr>
      <w:r>
        <w:t>Pokud bude poskytovatel v prodlení s odevzdáním (dodáním) předmětu plnění jeho části ve lhůtě dle odst. 2.1 čl. 2 této smlouvy nebo prodlení s poskytnutím služby servisní podpory v reakční době do dalšího pracovního dne, je objednatel oprávněn požadovat, aby poskytovatel zaplatil za každý den prodlení smluvní pokutu ve výši 1.000 Kč (slovy: „jeden tisíc korun českých“). Nárokováním, resp. úhradou této smluvní pokuty poskytovatelem není dotčeno právo objednatele na náhradu škody, která na základě porušení závazku vznikla objednateli či třetím osobám, ani právo objednatele požadovat po poskytovateli úrok z prodlení z neuhrazené smluvní pokuty a objednatel je oprávněn domáhat se na poskytovateli případné náhrady škody v plné výši.</w:t>
      </w:r>
    </w:p>
    <w:p w14:paraId="03B52E6C" w14:textId="77777777" w:rsidR="003E551F" w:rsidRDefault="003E551F" w:rsidP="003E551F">
      <w:pPr>
        <w:pStyle w:val="Odstavecseseznamem"/>
        <w:numPr>
          <w:ilvl w:val="1"/>
          <w:numId w:val="7"/>
        </w:numPr>
        <w:ind w:left="425" w:hanging="425"/>
        <w:contextualSpacing w:val="0"/>
      </w:pPr>
      <w:r>
        <w:t>Pro případ porušení závazku mlčenlivosti poskytovatele dle této smlouvy, je poskytovatel povinen zaplatit objednateli smluvní pokutu ve výši 100. 000,- Kč (slovy: „sto tisíc korun českých“) za každý jednotlivý případ porušení závazku. Nárokováním, resp. úhradou, této smluvní pokuty není dotčeno právo objednatele na náhradu škody, která mu na základě porušení závazku mlčenlivosti vznikla a objednatel je oprávněn domáhat se náhrady škody v plné výši.</w:t>
      </w:r>
    </w:p>
    <w:p w14:paraId="1DE422A1" w14:textId="7A20914F" w:rsidR="00523424" w:rsidRDefault="00523424" w:rsidP="00523424">
      <w:pPr>
        <w:pStyle w:val="Odstavecseseznamem"/>
        <w:numPr>
          <w:ilvl w:val="1"/>
          <w:numId w:val="7"/>
        </w:numPr>
        <w:ind w:left="425" w:hanging="425"/>
        <w:contextualSpacing w:val="0"/>
      </w:pPr>
      <w:r>
        <w:t>Pro případ porušení závazku realizovat veřejnou zakázku pomoc</w:t>
      </w:r>
      <w:r w:rsidR="00A94622">
        <w:t xml:space="preserve">í realizačního týmu </w:t>
      </w:r>
      <w:r w:rsidR="00E05703">
        <w:t xml:space="preserve">podle </w:t>
      </w:r>
      <w:r w:rsidR="00A94622">
        <w:t>odst. 2.9 této smlouvy</w:t>
      </w:r>
      <w:r>
        <w:t xml:space="preserve"> této smlouvy, je poskytovatel povinen zaplatit objednateli smluvní pokutu ve výši 100. 000,- Kč (slovy: „sto tisíc korun českých“) za každý jednotlivý případ porušení závazku. Nárokováním, resp. úhradou, této smluvní pokuty není dotčeno právo objednatele na náhradu škody, která mu na základě porušení závazku mlčenlivosti vznikla a objednatel je oprávněn domáhat se náhrady škody v plné výši.</w:t>
      </w:r>
    </w:p>
    <w:p w14:paraId="03B52E6D" w14:textId="77777777" w:rsidR="003E551F" w:rsidRDefault="003E551F" w:rsidP="003E551F">
      <w:pPr>
        <w:pStyle w:val="Odstavecseseznamem"/>
        <w:numPr>
          <w:ilvl w:val="1"/>
          <w:numId w:val="7"/>
        </w:numPr>
        <w:ind w:left="425" w:hanging="425"/>
        <w:contextualSpacing w:val="0"/>
      </w:pPr>
      <w:r>
        <w:t>Smluvní strany se dohodly, že smluvní pokuta je splatná patnáctý kalendářní den od doručení písemné výzvy objednatele k její úhradě poskytovali.</w:t>
      </w:r>
    </w:p>
    <w:p w14:paraId="03B52E6E" w14:textId="77777777" w:rsidR="003E551F" w:rsidRDefault="003E551F" w:rsidP="003E551F">
      <w:pPr>
        <w:pStyle w:val="Odstavecseseznamem"/>
        <w:ind w:left="425"/>
        <w:contextualSpacing w:val="0"/>
      </w:pPr>
    </w:p>
    <w:p w14:paraId="03B52E6F" w14:textId="77777777" w:rsidR="003E551F" w:rsidRDefault="003E551F" w:rsidP="003E551F"/>
    <w:p w14:paraId="03B52E70" w14:textId="77777777" w:rsidR="003E551F" w:rsidRPr="005B266E" w:rsidRDefault="003E551F" w:rsidP="003E551F">
      <w:pPr>
        <w:spacing w:before="0"/>
        <w:jc w:val="center"/>
        <w:outlineLvl w:val="0"/>
        <w:rPr>
          <w:b/>
        </w:rPr>
      </w:pPr>
      <w:r w:rsidRPr="005B266E">
        <w:rPr>
          <w:b/>
        </w:rPr>
        <w:t>Článek 8</w:t>
      </w:r>
    </w:p>
    <w:p w14:paraId="03B52E71" w14:textId="77777777" w:rsidR="003E551F" w:rsidRPr="0014052E" w:rsidRDefault="003E551F" w:rsidP="003E551F">
      <w:pPr>
        <w:spacing w:before="0"/>
        <w:jc w:val="center"/>
        <w:rPr>
          <w:b/>
        </w:rPr>
      </w:pPr>
      <w:r w:rsidRPr="005B266E">
        <w:rPr>
          <w:b/>
        </w:rPr>
        <w:t>Změna závazku ze smlouvy, zánik smlouvy</w:t>
      </w:r>
    </w:p>
    <w:p w14:paraId="03B52E72" w14:textId="77777777" w:rsidR="003E551F" w:rsidRDefault="003E551F" w:rsidP="003E551F">
      <w:pPr>
        <w:pStyle w:val="Odstavecseseznamem"/>
        <w:numPr>
          <w:ilvl w:val="1"/>
          <w:numId w:val="8"/>
        </w:numPr>
        <w:ind w:left="425" w:hanging="425"/>
        <w:contextualSpacing w:val="0"/>
      </w:pPr>
      <w:r>
        <w:t>Změna závazku ze smlouvy je možná, nastanou-li zákonné předpoklady dle zákona č. 134/2016 Sb., o zadávání veřejných zakázek (dále jen „zákon o zadávání veřejných zakázek“), pro dovolenou změnu závazku ze smlouvy jako smlouvy na veřejnou zakázku a dohodnou-li se smluvní strany na takové dovolené změně dle objednatelem vystaveného smluvního dodatku, doručeného poskytovali, akceptovaného poskytovatelem a poté doručeného objednateli, či uzavřeného mezi přítomnými zástupci či pověřenými osobami jednajícími jménem smluvních stran.</w:t>
      </w:r>
    </w:p>
    <w:p w14:paraId="03B52E73" w14:textId="77777777" w:rsidR="003E551F" w:rsidRDefault="003E551F" w:rsidP="003E551F">
      <w:pPr>
        <w:pStyle w:val="Odstavecseseznamem"/>
        <w:numPr>
          <w:ilvl w:val="1"/>
          <w:numId w:val="8"/>
        </w:numPr>
        <w:ind w:left="425" w:hanging="425"/>
        <w:contextualSpacing w:val="0"/>
      </w:pPr>
      <w:r>
        <w:t>Objednatel je oprávněn odstoupit od smlouvy v těchto případech:</w:t>
      </w:r>
    </w:p>
    <w:p w14:paraId="03B52E74" w14:textId="77777777" w:rsidR="003E551F" w:rsidRDefault="003E551F" w:rsidP="003E551F">
      <w:pPr>
        <w:pStyle w:val="Odstavecseseznamem"/>
        <w:numPr>
          <w:ilvl w:val="0"/>
          <w:numId w:val="9"/>
        </w:numPr>
        <w:spacing w:before="60"/>
        <w:ind w:left="850" w:hanging="425"/>
        <w:contextualSpacing w:val="0"/>
      </w:pPr>
      <w:r>
        <w:t>Smluvní strany shodnou vůlí dospěly k závěru, že pokračování plnění smlouvy by bylo porušením pravidel a zákonných požadavků dovolujících uzavření dovolené změny závazku ze smlouvy dle příslušného ustanovení zákona o zadávání veřejných zakázek.</w:t>
      </w:r>
    </w:p>
    <w:p w14:paraId="03B52E75" w14:textId="77777777" w:rsidR="003E551F" w:rsidRDefault="003E551F" w:rsidP="003E551F">
      <w:pPr>
        <w:pStyle w:val="Odstavecseseznamem"/>
        <w:numPr>
          <w:ilvl w:val="0"/>
          <w:numId w:val="9"/>
        </w:numPr>
        <w:spacing w:before="60"/>
        <w:ind w:left="850" w:hanging="425"/>
        <w:contextualSpacing w:val="0"/>
      </w:pPr>
      <w:r>
        <w:t>V případech dle zákona o zadávání veřejných zakázek, které opravňují objednatele odstoupit od této smlouvy.</w:t>
      </w:r>
    </w:p>
    <w:p w14:paraId="03B52E76" w14:textId="77777777" w:rsidR="003E551F" w:rsidRDefault="003E551F" w:rsidP="003E551F">
      <w:pPr>
        <w:pStyle w:val="Odstavecseseznamem"/>
        <w:numPr>
          <w:ilvl w:val="1"/>
          <w:numId w:val="8"/>
        </w:numPr>
        <w:ind w:left="425" w:hanging="425"/>
        <w:contextualSpacing w:val="0"/>
      </w:pPr>
      <w:r>
        <w:t>Smlouva nebo část smlouvy v rozsahu nesplněného závazku poskytovatele zaniká vedle případů stanovených výše v odst. 8.1 nebo 8.2, nebo případů dle občanského zákoníku, také:</w:t>
      </w:r>
    </w:p>
    <w:p w14:paraId="03B52E77" w14:textId="77777777" w:rsidR="003E551F" w:rsidRDefault="003E551F" w:rsidP="003E551F">
      <w:pPr>
        <w:pStyle w:val="Odstavecseseznamem"/>
        <w:numPr>
          <w:ilvl w:val="0"/>
          <w:numId w:val="10"/>
        </w:numPr>
        <w:spacing w:before="60"/>
        <w:ind w:left="850" w:hanging="425"/>
        <w:contextualSpacing w:val="0"/>
      </w:pPr>
      <w:r>
        <w:t>dohodou smluvních stran, v jejímž obsahu je dohodnuto též vzájemné vyrovnání účelně vynaložených nákladů,</w:t>
      </w:r>
    </w:p>
    <w:p w14:paraId="03B52E78" w14:textId="77777777" w:rsidR="003E551F" w:rsidRDefault="003E551F" w:rsidP="003E551F">
      <w:pPr>
        <w:pStyle w:val="Odstavecseseznamem"/>
        <w:numPr>
          <w:ilvl w:val="0"/>
          <w:numId w:val="10"/>
        </w:numPr>
        <w:spacing w:before="60"/>
        <w:ind w:left="850" w:hanging="425"/>
        <w:contextualSpacing w:val="0"/>
      </w:pPr>
      <w:r>
        <w:lastRenderedPageBreak/>
        <w:t>odstoupením od celé smlouvy objednatelem nebo odstoupením od části smlouvy v rozsahu nesplněného předmětu plnění nebo nesplněné části předmětu plnění poskytovatele vymezené objednatelem v odstupovacím úkonu pro její podstatné porušení poskytovatelem, kterým se rozumí:</w:t>
      </w:r>
    </w:p>
    <w:p w14:paraId="03B52E79" w14:textId="77777777" w:rsidR="003E551F" w:rsidRDefault="003E551F" w:rsidP="003E551F">
      <w:pPr>
        <w:pStyle w:val="Odstavecseseznamem"/>
        <w:numPr>
          <w:ilvl w:val="0"/>
          <w:numId w:val="11"/>
        </w:numPr>
        <w:spacing w:before="40"/>
        <w:ind w:left="1276" w:hanging="425"/>
        <w:contextualSpacing w:val="0"/>
      </w:pPr>
      <w:r>
        <w:t xml:space="preserve">prodlení poskytovatele s plněním kteréhokoli závazku této smlouvy vymezeného dobou, buď lhůtou, nebo dnem splnění, delším než patnáct kalendářních dní nebo </w:t>
      </w:r>
    </w:p>
    <w:p w14:paraId="03B52E7A" w14:textId="77777777" w:rsidR="003E551F" w:rsidRDefault="003E551F" w:rsidP="003E551F">
      <w:pPr>
        <w:pStyle w:val="Odstavecseseznamem"/>
        <w:numPr>
          <w:ilvl w:val="0"/>
          <w:numId w:val="11"/>
        </w:numPr>
        <w:spacing w:before="40"/>
        <w:ind w:left="1276" w:hanging="425"/>
        <w:contextualSpacing w:val="0"/>
      </w:pPr>
      <w:r>
        <w:t xml:space="preserve">marné uplynutí objednatelem stanovené náhradní lhůty k dodáním předmětu plnění včetně dokladů a dokumentů vztahujících se k plnění v případě, že se poskytovatel ocitl v prodlení s řádným dodáním předmětu plnění včetně dokladů a dokumentů vztahujících se k němu, pokud byl objednatelem výslovně písemně upozorněn na jeho prodlení; </w:t>
      </w:r>
    </w:p>
    <w:p w14:paraId="03B52E7B" w14:textId="77777777" w:rsidR="003E551F" w:rsidRDefault="003E551F" w:rsidP="003E551F">
      <w:pPr>
        <w:pStyle w:val="Odstavecseseznamem"/>
        <w:numPr>
          <w:ilvl w:val="0"/>
          <w:numId w:val="10"/>
        </w:numPr>
        <w:spacing w:before="60"/>
        <w:ind w:left="850" w:hanging="425"/>
        <w:contextualSpacing w:val="0"/>
      </w:pPr>
      <w:r>
        <w:t xml:space="preserve">odstoupením objednatele od smlouvy v případě, že na majetek poskytovatele je vedeno insolvenční řízení nebo byl insolvenční návrh zamítnut pro nedostatek majetku poskytovatele, či poskytovatel vstoupí do likvidace. </w:t>
      </w:r>
    </w:p>
    <w:p w14:paraId="03B52E7C" w14:textId="77777777" w:rsidR="003E551F" w:rsidRDefault="003E551F" w:rsidP="003E551F">
      <w:pPr>
        <w:pStyle w:val="Odstavecseseznamem"/>
        <w:numPr>
          <w:ilvl w:val="1"/>
          <w:numId w:val="8"/>
        </w:numPr>
        <w:ind w:left="425" w:hanging="425"/>
        <w:contextualSpacing w:val="0"/>
      </w:pPr>
      <w:r>
        <w:t>Odstoupení od smlouvy objednatel oznámí</w:t>
      </w:r>
      <w:r w:rsidR="0007696B">
        <w:t xml:space="preserve"> </w:t>
      </w:r>
      <w:r>
        <w:t>poskytovali písemně a je považováno za účinné okamžikem doručení písemného oznámení o odstoupení poskytovali. Účinky odstoupení od smlouvy se netýkají smluvních závazků souvisejících se závazkem mlčenlivosti a závazkem hradit jednotlivé smluvní pokuty, úroku z prodlení, pokud již dospěl do dne odstoupení, nároku na náhradu škody včetně nároku na náhradu škody, vzniklé porušením utvrzeného smluvního závazku, vypořádání smluvních stran po odstoupení ani ujednání, které má vzhledem ke své povaze zavazovat smluvní strany po odstoupení.</w:t>
      </w:r>
    </w:p>
    <w:p w14:paraId="03B52E7D" w14:textId="77777777" w:rsidR="009617E6" w:rsidRDefault="009617E6" w:rsidP="003E551F">
      <w:pPr>
        <w:pStyle w:val="Odstavecseseznamem"/>
        <w:numPr>
          <w:ilvl w:val="1"/>
          <w:numId w:val="8"/>
        </w:numPr>
        <w:ind w:left="425" w:hanging="425"/>
        <w:contextualSpacing w:val="0"/>
      </w:pPr>
      <w:r>
        <w:t>Objednatel je oprávněn vypovědět smlouvu během poskytování podpory provozu. Výpovědní doba započne běžet doručením výpovědi poskytovateli a činí 3 měsíce. Poskytovatel není oprávněn objednatele za tento právní úkon jakkoliv postihovat.</w:t>
      </w:r>
    </w:p>
    <w:p w14:paraId="03B52E7E" w14:textId="77777777" w:rsidR="003E551F" w:rsidRDefault="003E551F" w:rsidP="003E551F"/>
    <w:p w14:paraId="03B52E7F" w14:textId="77777777" w:rsidR="003E551F" w:rsidRDefault="003E551F" w:rsidP="003E551F"/>
    <w:p w14:paraId="03B52E80" w14:textId="77777777" w:rsidR="003E551F" w:rsidRPr="005B266E" w:rsidRDefault="003E551F" w:rsidP="003E551F">
      <w:pPr>
        <w:spacing w:before="0"/>
        <w:jc w:val="center"/>
        <w:outlineLvl w:val="0"/>
        <w:rPr>
          <w:b/>
        </w:rPr>
      </w:pPr>
      <w:r w:rsidRPr="005B266E">
        <w:rPr>
          <w:b/>
        </w:rPr>
        <w:t>Článek 9</w:t>
      </w:r>
    </w:p>
    <w:p w14:paraId="03B52E81" w14:textId="77777777" w:rsidR="003E551F" w:rsidRPr="00C51D37" w:rsidRDefault="003E551F" w:rsidP="003E551F">
      <w:pPr>
        <w:spacing w:before="0"/>
        <w:jc w:val="center"/>
        <w:rPr>
          <w:b/>
        </w:rPr>
      </w:pPr>
      <w:r w:rsidRPr="005B266E">
        <w:rPr>
          <w:b/>
        </w:rPr>
        <w:t>Komunikace</w:t>
      </w:r>
    </w:p>
    <w:p w14:paraId="03B52E82" w14:textId="77777777" w:rsidR="003E551F" w:rsidRDefault="003E551F" w:rsidP="003E551F">
      <w:pPr>
        <w:pStyle w:val="Odstavecseseznamem"/>
        <w:numPr>
          <w:ilvl w:val="1"/>
          <w:numId w:val="12"/>
        </w:numPr>
        <w:ind w:left="425" w:hanging="425"/>
        <w:contextualSpacing w:val="0"/>
      </w:pPr>
      <w:r>
        <w:t>Veškerá sdělení v souvislosti se vznikem, změnou nebo zánikem závazků plynoucích z této smlouvy musí být formulována písemně a podepsána osobou oprávněnou jednat jménem příslušné smluvní strany a adresována na sídla (adresy) smluvních stran specifikovaná v hlavičce této smlouvy. Tato sdělení mohou být doručována osobně, doporučenou poštou, faxem nebo provozovatelem poštovních (kurýrních) služeb a budou považována za doručená okamžikem písemného potvrzení jejich přijetí. Sdělení doručená v den, který není dnem pracovním, budou považována za doručená v nejbližší následující pracovní den. Obě smluvní strany jsou povinny zajistit příjem poštovních (kurýrních) zásilek doručovaných na uvedené adresy. Za doručení zásilky podle této smlouvy se bude považovat i případ, kdy provozovatel poštovních (kurýrních) služeb zásilku vrátí odesílateli, neboť se adresát nezdržoval na uvedené adrese nebo odmítl zásilku z jakéhokoliv důvodu převzít. Dnem doručení bude v takovém případě den oznámení o neúspěšném doručení zásilky.</w:t>
      </w:r>
    </w:p>
    <w:p w14:paraId="03B52E83" w14:textId="77777777" w:rsidR="003E551F" w:rsidRDefault="003E551F" w:rsidP="003E551F">
      <w:pPr>
        <w:pStyle w:val="Odstavecseseznamem"/>
        <w:numPr>
          <w:ilvl w:val="1"/>
          <w:numId w:val="12"/>
        </w:numPr>
        <w:ind w:left="425" w:hanging="425"/>
        <w:contextualSpacing w:val="0"/>
      </w:pPr>
      <w:r>
        <w:t>Ostatní sdělení, příkazy, požadavky, výzvy a úkony týkající se plnění závazků z této smlouvy se zavazují smluvní strany činit písemně prostřednictvím provozovatele poštovních (kurýrních) služeb nebo písemně prostředky elektronické komunikace a to následujícími kontaktními osobami smluvních stran:</w:t>
      </w:r>
    </w:p>
    <w:p w14:paraId="03B52E84" w14:textId="77777777" w:rsidR="003E551F" w:rsidRDefault="003E551F" w:rsidP="003E551F">
      <w:pPr>
        <w:ind w:left="426"/>
      </w:pPr>
      <w:r>
        <w:t>Za objednatele:</w:t>
      </w:r>
    </w:p>
    <w:p w14:paraId="03B52E85" w14:textId="77777777" w:rsidR="003E551F" w:rsidRPr="0038005A" w:rsidRDefault="00745638" w:rsidP="003E551F">
      <w:pPr>
        <w:pStyle w:val="Odstavecseseznamem"/>
        <w:numPr>
          <w:ilvl w:val="1"/>
          <w:numId w:val="13"/>
        </w:numPr>
        <w:spacing w:before="60"/>
        <w:ind w:left="850" w:hanging="425"/>
        <w:contextualSpacing w:val="0"/>
      </w:pPr>
      <w:r w:rsidRPr="0038005A">
        <w:t>Bude doplněno před uzavřením smlouvy</w:t>
      </w:r>
    </w:p>
    <w:p w14:paraId="03B52E86" w14:textId="77777777" w:rsidR="003E551F" w:rsidRDefault="003E551F" w:rsidP="003E551F">
      <w:pPr>
        <w:ind w:left="426"/>
      </w:pPr>
      <w:r>
        <w:t>Za poskytovatele:</w:t>
      </w:r>
    </w:p>
    <w:p w14:paraId="03B52E87" w14:textId="77777777" w:rsidR="003E551F" w:rsidRDefault="003E551F" w:rsidP="003E551F">
      <w:pPr>
        <w:pStyle w:val="Odstavecseseznamem"/>
        <w:numPr>
          <w:ilvl w:val="1"/>
          <w:numId w:val="13"/>
        </w:numPr>
        <w:spacing w:before="60"/>
        <w:ind w:left="850" w:hanging="425"/>
        <w:contextualSpacing w:val="0"/>
      </w:pPr>
      <w:r>
        <w:t xml:space="preserve">jméno, e-mail: (doplní poskytovatel), </w:t>
      </w:r>
    </w:p>
    <w:p w14:paraId="03B52E88" w14:textId="77777777" w:rsidR="003E551F" w:rsidRDefault="003E551F" w:rsidP="003E551F">
      <w:pPr>
        <w:pStyle w:val="Odstavecseseznamem"/>
        <w:numPr>
          <w:ilvl w:val="1"/>
          <w:numId w:val="13"/>
        </w:numPr>
        <w:spacing w:before="60"/>
        <w:ind w:left="850" w:hanging="425"/>
        <w:contextualSpacing w:val="0"/>
      </w:pPr>
      <w:r>
        <w:t>telefonní číslo: (doplní poskytovatel).</w:t>
      </w:r>
    </w:p>
    <w:p w14:paraId="03B52E89" w14:textId="77777777" w:rsidR="003E551F" w:rsidRDefault="003E551F" w:rsidP="003E551F">
      <w:pPr>
        <w:pStyle w:val="Odstavecseseznamem"/>
        <w:ind w:left="850"/>
        <w:contextualSpacing w:val="0"/>
      </w:pPr>
    </w:p>
    <w:p w14:paraId="03B52E8A" w14:textId="77777777" w:rsidR="003E551F" w:rsidRDefault="003E551F" w:rsidP="003E551F">
      <w:pPr>
        <w:pStyle w:val="Odstavecseseznamem"/>
        <w:ind w:left="850"/>
        <w:contextualSpacing w:val="0"/>
      </w:pPr>
    </w:p>
    <w:p w14:paraId="03B52E8B" w14:textId="77777777" w:rsidR="003E551F" w:rsidRPr="005B266E" w:rsidRDefault="003E551F" w:rsidP="003E551F">
      <w:pPr>
        <w:spacing w:before="0"/>
        <w:jc w:val="center"/>
        <w:outlineLvl w:val="0"/>
        <w:rPr>
          <w:b/>
        </w:rPr>
      </w:pPr>
      <w:r w:rsidRPr="005B266E">
        <w:rPr>
          <w:b/>
        </w:rPr>
        <w:t>Článek 10</w:t>
      </w:r>
    </w:p>
    <w:p w14:paraId="03B52E8C" w14:textId="77777777" w:rsidR="003E551F" w:rsidRPr="00C51D37" w:rsidRDefault="003E551F" w:rsidP="003E551F">
      <w:pPr>
        <w:spacing w:before="0"/>
        <w:jc w:val="center"/>
        <w:rPr>
          <w:b/>
        </w:rPr>
      </w:pPr>
      <w:r w:rsidRPr="005B266E">
        <w:rPr>
          <w:b/>
        </w:rPr>
        <w:t>Uveřejnění uzavřené smlouvy, smluvních dodatků, skutečně uhrazené ceny</w:t>
      </w:r>
    </w:p>
    <w:p w14:paraId="03B52E8D" w14:textId="77777777" w:rsidR="003E551F" w:rsidRDefault="003E551F" w:rsidP="003E551F">
      <w:pPr>
        <w:pStyle w:val="Odstavecseseznamem"/>
        <w:numPr>
          <w:ilvl w:val="1"/>
          <w:numId w:val="14"/>
        </w:numPr>
        <w:ind w:left="567" w:hanging="567"/>
        <w:contextualSpacing w:val="0"/>
      </w:pPr>
      <w:r>
        <w:lastRenderedPageBreak/>
        <w:t>Smluvní strany stanoví dohodou, že (i) žádné ustanovení této smlouvy nepodléhá obchodnímu tajemství dle ustanovení § 504 občanského zákoníku, ani neobsahuje důvěrnou informaci o poměrech smluvní strany nebo skutečnostech, které má smluvní strana potřebu ochraňovat jako důvěrnou informaci nebo předmět obchodního tajemství, a (ii) poskytovatel souhlasí se zveřejněním této smlouvy na profilu zadavatele objednatele podle zákona o zadávání veřejných zakázek nebo v registru smluv dle zákona č. 340/2015 Sb., o zvláštních podmínkách účinnosti některých smluv, uveřejňování těchto smluv a o registru smluv, ve znění pozdějších předpisů (dále jen „zákon o registru smluv“).</w:t>
      </w:r>
    </w:p>
    <w:p w14:paraId="03B52E8E" w14:textId="77777777" w:rsidR="003E551F" w:rsidRDefault="003E551F" w:rsidP="003E551F">
      <w:pPr>
        <w:pStyle w:val="Odstavecseseznamem"/>
        <w:numPr>
          <w:ilvl w:val="1"/>
          <w:numId w:val="14"/>
        </w:numPr>
        <w:ind w:left="567" w:hanging="567"/>
        <w:contextualSpacing w:val="0"/>
      </w:pPr>
      <w:r>
        <w:t>Poskytovatel bere na vědomí povinnost zveřejnění obsahu této smlouvy, změny smlouvy (v podobě uzavřeného smluvního dodatku) a skutečně uhrazené ceny podle povinností, které se stanoví ve smyslu zákona o zadávání veřejných zakázek a povinnost zveřejnění obsahu této smlouvy a změny smlouvy (uzavřeného smluvního dodatku) dle zákona o registru smluv. Pokud jsou naplněny požadavky zákona o zadávání veřejných zakázek, objednatel uveřejní znění uzavřené smlouvy včetně jejích změn a doplnění (tj. smluvních dodatků) a skutečně uhrazené ceny, pokud cena - dle uzavřené smlouvy včetně případného smluvního dodatku - dosáhne limitu, stanoveného zákonem o zadávání veřejných zakázek, nedojde-li k uveřejnění uzavřené smlouvy, nebo případně uzavřeného smluvního dodatku podle zákona o registru smluv.</w:t>
      </w:r>
    </w:p>
    <w:p w14:paraId="03B52E8F" w14:textId="77777777" w:rsidR="003E551F" w:rsidRDefault="003E551F" w:rsidP="003E551F">
      <w:pPr>
        <w:pStyle w:val="Odstavecseseznamem"/>
        <w:numPr>
          <w:ilvl w:val="1"/>
          <w:numId w:val="14"/>
        </w:numPr>
        <w:ind w:left="567" w:hanging="567"/>
        <w:contextualSpacing w:val="0"/>
      </w:pPr>
      <w:r>
        <w:t>Smluvní strany se dohodly, že poskytovatel sdělí objednateli bezprostředně po uzavření této smlouvy, nejpozději však do 5 pracovních dní po uzavření smlouvy, která data obsažená ve smlouvě, případně ve smluvním dodatku, jsou informací (informacemi), jejíž uveřejnění zapovídá § 3 odst. 1 zákona o registru smluv.</w:t>
      </w:r>
    </w:p>
    <w:p w14:paraId="03B52E90" w14:textId="77777777" w:rsidR="003E551F" w:rsidRDefault="003E551F" w:rsidP="003E551F">
      <w:pPr>
        <w:pStyle w:val="Odstavecseseznamem"/>
        <w:numPr>
          <w:ilvl w:val="1"/>
          <w:numId w:val="14"/>
        </w:numPr>
        <w:ind w:left="567" w:hanging="567"/>
        <w:contextualSpacing w:val="0"/>
      </w:pPr>
      <w:r>
        <w:t>Splnění zákonné povinnosti podle zákona o registru smluv uveřejnit uzavřenou smlouvu, případně smluvní dodatek, v rozsahu dle § 5 odst. 1 zákona o registru smluv, nejde-li o výjimku z povinnosti uveřejnění podle § 2 zákona o registru smluv, provede objednatel.</w:t>
      </w:r>
    </w:p>
    <w:p w14:paraId="03B52E91" w14:textId="77777777" w:rsidR="003E551F" w:rsidRDefault="003E551F" w:rsidP="003E551F">
      <w:pPr>
        <w:pStyle w:val="Odstavecseseznamem"/>
        <w:numPr>
          <w:ilvl w:val="1"/>
          <w:numId w:val="14"/>
        </w:numPr>
        <w:ind w:left="567" w:hanging="567"/>
        <w:contextualSpacing w:val="0"/>
      </w:pPr>
      <w:r>
        <w:t>Poskytovatel bere na vědomí, že objednatel je povinen zveřejnit či zpřístupnit obsah této smlouvy na základě právních předpisů, zejména dle zákona č. 106/1999 Sb., o svobodném přístupu k informacím, ve znění pozdějších předpisů.</w:t>
      </w:r>
    </w:p>
    <w:p w14:paraId="03B52E93" w14:textId="77777777" w:rsidR="003E551F" w:rsidRDefault="003E551F" w:rsidP="003E551F"/>
    <w:p w14:paraId="03B52E94" w14:textId="77777777" w:rsidR="003E551F" w:rsidRDefault="003E551F" w:rsidP="003E551F"/>
    <w:p w14:paraId="03B52E95" w14:textId="77777777" w:rsidR="003E551F" w:rsidRPr="005B266E" w:rsidRDefault="003E551F" w:rsidP="003E551F">
      <w:pPr>
        <w:spacing w:before="0"/>
        <w:jc w:val="center"/>
        <w:outlineLvl w:val="0"/>
        <w:rPr>
          <w:b/>
        </w:rPr>
      </w:pPr>
      <w:r w:rsidRPr="005B266E">
        <w:rPr>
          <w:b/>
        </w:rPr>
        <w:t>Článek 11</w:t>
      </w:r>
    </w:p>
    <w:p w14:paraId="03B52E96" w14:textId="77777777" w:rsidR="003E551F" w:rsidRPr="00C51D37" w:rsidRDefault="003E551F" w:rsidP="003E551F">
      <w:pPr>
        <w:spacing w:before="0"/>
        <w:jc w:val="center"/>
        <w:rPr>
          <w:b/>
        </w:rPr>
      </w:pPr>
      <w:r w:rsidRPr="005B266E">
        <w:rPr>
          <w:b/>
        </w:rPr>
        <w:t>Závěrečná ustanovení</w:t>
      </w:r>
    </w:p>
    <w:p w14:paraId="03B52E97" w14:textId="77777777" w:rsidR="003E551F" w:rsidRDefault="003E551F" w:rsidP="003E551F">
      <w:pPr>
        <w:pStyle w:val="Odstavecseseznamem"/>
        <w:numPr>
          <w:ilvl w:val="1"/>
          <w:numId w:val="15"/>
        </w:numPr>
        <w:ind w:left="567" w:hanging="567"/>
        <w:contextualSpacing w:val="0"/>
      </w:pPr>
      <w:r>
        <w:t>Smluvní strany se dohodly, že (i) poskytovatel není oprávněn postoupit smlouvu, práva a závazky nebo pohledávky z této smlouvy na třetí osobu, (ii) započtení pohledávky poskytovatele proti pohledávce objednatele lze pouze po dohodě smluvních stran a za podmínek stanovených příslušným právním předpisem.</w:t>
      </w:r>
    </w:p>
    <w:p w14:paraId="03B52E98" w14:textId="77777777" w:rsidR="003E551F" w:rsidRDefault="003E551F" w:rsidP="003E551F">
      <w:pPr>
        <w:pStyle w:val="Odstavecseseznamem"/>
        <w:numPr>
          <w:ilvl w:val="1"/>
          <w:numId w:val="15"/>
        </w:numPr>
        <w:ind w:left="567" w:hanging="567"/>
        <w:contextualSpacing w:val="0"/>
      </w:pPr>
      <w:r>
        <w:t>Smluvní strany podpisem této smlouvy činí rovněž prohlášení, že neexistuje žádné ujednání, smlouva či řízení, ani ústní ujednání, které by nepříznivě ovlivnilo výkon jakýchkoliv práv a závazků dle této smlouvy. Současně smluvní strany potvrzují svým podpisem, že veškerá ujištění a dokumenty, které byly poskytnuty poskytovatelem objednateli před uzavřením a po uzavření této smlouvy, jsou pravdivé, platné a právně vymahatelné.</w:t>
      </w:r>
    </w:p>
    <w:p w14:paraId="03B52E99" w14:textId="77777777" w:rsidR="003E551F" w:rsidRDefault="003E551F" w:rsidP="003E551F">
      <w:pPr>
        <w:pStyle w:val="Odstavecseseznamem"/>
        <w:numPr>
          <w:ilvl w:val="1"/>
          <w:numId w:val="15"/>
        </w:numPr>
        <w:ind w:left="567" w:hanging="567"/>
        <w:contextualSpacing w:val="0"/>
      </w:pPr>
      <w:r>
        <w:t>Poskytovatel je povinen ve smyslu zákona č. 320/2001 Sb., o finanční kontrole ve veřejné správě a o změně některých zákonů, ve znění pozdějších předpisů, spolupůsobit při výkonu finanční kontroly.</w:t>
      </w:r>
    </w:p>
    <w:p w14:paraId="03B52E9A" w14:textId="77777777" w:rsidR="003E551F" w:rsidRDefault="003E551F" w:rsidP="003E551F">
      <w:pPr>
        <w:pStyle w:val="Odstavecseseznamem"/>
        <w:numPr>
          <w:ilvl w:val="1"/>
          <w:numId w:val="15"/>
        </w:numPr>
        <w:ind w:left="567" w:hanging="567"/>
        <w:contextualSpacing w:val="0"/>
      </w:pPr>
      <w:r>
        <w:t>Jestliže se ukáže jakékoliv ustanovení nebo ujednání této smlouvy jako neplatné nebo nevymahatelné nebo právně neúčinné, nedotýká se to ostatních ujednání nebo ustanovení této smlouvy. Smluvní strany se zavazují, že nahradí jakékoliv neplatné, neúčinné nebo nevymahatelné ustanovení nebo ujednání platným, účinným a vymahatelným ustanovením nebo ujednáním, které má stejný nebo obdobný smysl nebo účinek; učiní tak do patnácti pracovních dnů od doručení výzvy jedné smluvní strany druhé smluvní straně.</w:t>
      </w:r>
    </w:p>
    <w:p w14:paraId="03B52E9B" w14:textId="77777777" w:rsidR="003E551F" w:rsidRDefault="003E551F" w:rsidP="003E551F">
      <w:pPr>
        <w:pStyle w:val="Odstavecseseznamem"/>
        <w:numPr>
          <w:ilvl w:val="1"/>
          <w:numId w:val="15"/>
        </w:numPr>
        <w:ind w:left="567" w:hanging="567"/>
        <w:contextualSpacing w:val="0"/>
      </w:pPr>
      <w:r>
        <w:t>Tato smlouva a veškeré mimosmluvní závazky vyplývající z této smlouvy se řídí a vykládají v souladu s právem České republiky, zejména občanským zákoníkem. Použití dispozitivních ustanovení právních předpisů je však vyloučeno v rozsahu, ve kterém by mohlo měnit význam, účel nebo interpretaci kteréhokoliv ustanovení této smlouvy.</w:t>
      </w:r>
    </w:p>
    <w:p w14:paraId="03B52E9C" w14:textId="77777777" w:rsidR="003E551F" w:rsidRDefault="003E551F" w:rsidP="003E551F">
      <w:pPr>
        <w:pStyle w:val="Odstavecseseznamem"/>
        <w:numPr>
          <w:ilvl w:val="1"/>
          <w:numId w:val="15"/>
        </w:numPr>
        <w:ind w:left="567" w:hanging="567"/>
        <w:contextualSpacing w:val="0"/>
      </w:pPr>
      <w:r>
        <w:lastRenderedPageBreak/>
        <w:t>Smluvní strany se zavazují, že budou postupovat v souladu s oprávněnými zájmy druhé smluvní strany, a že uskuteční veškerá právní jednání, která se ukáží být nezbytná pro realizaci závazků upravených touto smlouvou. Závazek součinnosti se vztahuje pouze na takové úkony, které přispějí či mají přispět k dosažení účelu této smlouvy.</w:t>
      </w:r>
    </w:p>
    <w:p w14:paraId="03B52E9D" w14:textId="7D2054FC" w:rsidR="003E551F" w:rsidRDefault="003E551F" w:rsidP="003E551F">
      <w:pPr>
        <w:pStyle w:val="Odstavecseseznamem"/>
        <w:numPr>
          <w:ilvl w:val="1"/>
          <w:numId w:val="15"/>
        </w:numPr>
        <w:ind w:left="567" w:hanging="567"/>
        <w:contextualSpacing w:val="0"/>
      </w:pPr>
      <w:r>
        <w:t xml:space="preserve">Veškeré změny a doplnění jednotlivých ujednání nebo ustanovení této smlouvy mohou být provedeny při splnění předpokladů dle odst. 8.1 této smlouvy pouze formou </w:t>
      </w:r>
      <w:r w:rsidR="004F5130">
        <w:t xml:space="preserve">vzestupně </w:t>
      </w:r>
      <w:r>
        <w:t>číslovaného písemného dodatku podepsaného oběma smluvními stranami a výslovně nazvaným dodatek ke smlouvě; písemná forma se vyžaduje i pro jiná právní jednání smluvních stran včetně změny písemné formy. Odpověď smluvní strany přijímající návrh na uzavření dodatku smlouvy s doplněním nebo odchylkou není přijetím návrhu dodatku na jeho uzavření. Smluvní strany mohou namítnout neplatnost změny smlouvy nebo doplnění smlouvy nebo jiného právního jednání, která nebudou učiněna v souladu s tímto odstavcem i v případě, že již bylo plněno.</w:t>
      </w:r>
    </w:p>
    <w:p w14:paraId="03B52E9E" w14:textId="464B66B7" w:rsidR="003E551F" w:rsidRDefault="003E551F" w:rsidP="003E551F">
      <w:pPr>
        <w:pStyle w:val="Odstavecseseznamem"/>
        <w:numPr>
          <w:ilvl w:val="1"/>
          <w:numId w:val="15"/>
        </w:numPr>
        <w:ind w:left="567" w:hanging="567"/>
        <w:contextualSpacing w:val="0"/>
      </w:pPr>
      <w:r>
        <w:t>Tato smlouva nabývá platnosti a účinnosti dnem podpisu oběma smluvními stranami.</w:t>
      </w:r>
    </w:p>
    <w:p w14:paraId="03B52E9F" w14:textId="77777777" w:rsidR="003E551F" w:rsidRDefault="003E551F" w:rsidP="003E551F">
      <w:pPr>
        <w:pStyle w:val="Odstavecseseznamem"/>
        <w:numPr>
          <w:ilvl w:val="1"/>
          <w:numId w:val="15"/>
        </w:numPr>
        <w:ind w:left="567" w:hanging="567"/>
        <w:contextualSpacing w:val="0"/>
      </w:pPr>
      <w:r>
        <w:t>Tato smlouva se vyhotovuje ve třech stejnopisech a každý stejnopis má platnost originálu, z toho jedno vyhotovení obdrží poskytovatel a dvě vyhotovení objednatel.</w:t>
      </w:r>
    </w:p>
    <w:p w14:paraId="03B52EA0" w14:textId="77777777" w:rsidR="003E551F" w:rsidRDefault="003E551F" w:rsidP="003E551F">
      <w:pPr>
        <w:pStyle w:val="Odstavecseseznamem"/>
        <w:numPr>
          <w:ilvl w:val="1"/>
          <w:numId w:val="15"/>
        </w:numPr>
        <w:ind w:left="567" w:hanging="567"/>
        <w:contextualSpacing w:val="0"/>
      </w:pPr>
      <w:r>
        <w:t>Smluvní strany prohlašují, že smlouva byla uzavřena podle jejich vážné a svobodné vůle, že nejednají v omylu či tísni, smlouvu si přečetly, považují obsah této smlouvy za určitý a srozumitelný, jsou jim známy veškeré skutečnosti, jež jsou pro uzavření této smlouvy rozhodující, a na důkaz toho připojují ke smlouvě své podpisy.</w:t>
      </w:r>
    </w:p>
    <w:p w14:paraId="59266599" w14:textId="77777777" w:rsidR="00F503C0" w:rsidRDefault="00F503C0" w:rsidP="00F503C0">
      <w:pPr>
        <w:pStyle w:val="Odstavecseseznamem"/>
        <w:numPr>
          <w:ilvl w:val="1"/>
          <w:numId w:val="15"/>
        </w:numPr>
        <w:ind w:left="567" w:hanging="567"/>
        <w:contextualSpacing w:val="0"/>
      </w:pPr>
      <w:r>
        <w:t xml:space="preserve">Poskytovatel je povinen </w:t>
      </w:r>
      <w:r w:rsidRPr="004F5130">
        <w:t xml:space="preserve">archivovat a uchovávat </w:t>
      </w:r>
      <w:r>
        <w:t xml:space="preserve">veškerou originální dokumentaci týkající se veřejné zakázky uvedené v Preambuli, účelu této smlouvy a s plněním této smlouvy </w:t>
      </w:r>
      <w:r w:rsidRPr="004F5130">
        <w:t>minimálně do konce roku 20</w:t>
      </w:r>
      <w:r>
        <w:t>35</w:t>
      </w:r>
      <w:r w:rsidRPr="004F5130">
        <w:t xml:space="preserve">. </w:t>
      </w:r>
      <w:r>
        <w:t xml:space="preserve">Zároveň poskytovatel musí zajistit dostupnost všech originálů dokumentů a </w:t>
      </w:r>
      <w:r w:rsidRPr="004F5130">
        <w:t xml:space="preserve">dokladů </w:t>
      </w:r>
      <w:r>
        <w:t>týkající se veřejné zakázky uvedené v Preambuli, účelu této smlouvy a plnění této smlouvy pro kontroly</w:t>
      </w:r>
      <w:r w:rsidRPr="004F5130">
        <w:t xml:space="preserve"> prováděné oprávněnými osobami</w:t>
      </w:r>
      <w:r>
        <w:t xml:space="preserve"> (např. </w:t>
      </w:r>
      <w:r w:rsidRPr="00D70B22">
        <w:t>Nejvyšší kontrolní úřad, Ministerstvo financí ČR – Auditní orgán,</w:t>
      </w:r>
      <w:r>
        <w:t xml:space="preserve"> </w:t>
      </w:r>
      <w:r w:rsidRPr="00D70B22">
        <w:t>Evropská komise, Evropský účetní dvůr, Evropský úřad pro boj proti podvodům</w:t>
      </w:r>
      <w:r>
        <w:t xml:space="preserve">, </w:t>
      </w:r>
      <w:r w:rsidRPr="00D70B22">
        <w:t>Úřad pro ochranu hospodářské soutěže, Orgán finanční správy</w:t>
      </w:r>
      <w:r>
        <w:t xml:space="preserve">) minimálně do konce roku 2035. </w:t>
      </w:r>
    </w:p>
    <w:p w14:paraId="0B5D3B25" w14:textId="77777777" w:rsidR="00F503C0" w:rsidRDefault="00F503C0" w:rsidP="008378A9"/>
    <w:p w14:paraId="03B52EA2" w14:textId="77777777" w:rsidR="003E551F" w:rsidRDefault="003E551F" w:rsidP="003E551F"/>
    <w:p w14:paraId="03B52EA3" w14:textId="77777777" w:rsidR="005A765A" w:rsidRPr="00A05074" w:rsidRDefault="005A765A" w:rsidP="005A765A">
      <w:pPr>
        <w:rPr>
          <w:u w:val="single"/>
        </w:rPr>
      </w:pPr>
      <w:r w:rsidRPr="00A05074">
        <w:rPr>
          <w:u w:val="single"/>
        </w:rPr>
        <w:t>Přílohy:</w:t>
      </w:r>
    </w:p>
    <w:p w14:paraId="03B52EA4" w14:textId="77777777" w:rsidR="005A765A" w:rsidRDefault="005A765A" w:rsidP="005A765A">
      <w:r>
        <w:t>Příloha č. 1 – Specifikace předmětu plnění</w:t>
      </w:r>
    </w:p>
    <w:p w14:paraId="03B52EA5" w14:textId="77777777" w:rsidR="0007696B" w:rsidRDefault="0007696B" w:rsidP="005A765A">
      <w:r>
        <w:t>Příloha č. 2 – Seznam realizačního týmu</w:t>
      </w:r>
    </w:p>
    <w:p w14:paraId="69A19DA2" w14:textId="20435C04" w:rsidR="00E63761" w:rsidRDefault="00E63761" w:rsidP="005A765A">
      <w:r>
        <w:t>Příloha č. 3 – Rozpis ceny plnění</w:t>
      </w:r>
    </w:p>
    <w:p w14:paraId="03B52EA6" w14:textId="77777777" w:rsidR="003E551F" w:rsidRDefault="003E551F" w:rsidP="003E551F"/>
    <w:p w14:paraId="03B52EA7" w14:textId="77777777" w:rsidR="003E551F" w:rsidRDefault="003E551F" w:rsidP="003E551F"/>
    <w:p w14:paraId="03B52EA8" w14:textId="77777777" w:rsidR="003E551F" w:rsidRPr="005B266E" w:rsidRDefault="003E551F" w:rsidP="003E551F"/>
    <w:tbl>
      <w:tblPr>
        <w:tblStyle w:val="Mkatabulky"/>
        <w:tblW w:w="7938" w:type="dxa"/>
        <w:tblInd w:w="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709"/>
        <w:gridCol w:w="3827"/>
      </w:tblGrid>
      <w:tr w:rsidR="003E551F" w14:paraId="03B52EB2" w14:textId="77777777" w:rsidTr="00B437D6">
        <w:tc>
          <w:tcPr>
            <w:tcW w:w="3402" w:type="dxa"/>
          </w:tcPr>
          <w:p w14:paraId="03B52EA9" w14:textId="77777777" w:rsidR="003E551F" w:rsidRPr="00745638" w:rsidRDefault="003E551F" w:rsidP="00B437D6">
            <w:pPr>
              <w:rPr>
                <w:highlight w:val="yellow"/>
              </w:rPr>
            </w:pPr>
            <w:r w:rsidRPr="00745638">
              <w:rPr>
                <w:highlight w:val="yellow"/>
              </w:rPr>
              <w:t xml:space="preserve">V                 dne       </w:t>
            </w:r>
          </w:p>
          <w:p w14:paraId="03B52EAA" w14:textId="77777777" w:rsidR="003E551F" w:rsidRDefault="003E551F" w:rsidP="00B437D6">
            <w:r w:rsidRPr="00745638">
              <w:rPr>
                <w:highlight w:val="yellow"/>
              </w:rPr>
              <w:t>za poskytovatele:</w:t>
            </w:r>
          </w:p>
          <w:p w14:paraId="03B52EAB" w14:textId="77777777" w:rsidR="003E551F" w:rsidRDefault="003E551F" w:rsidP="00B437D6"/>
          <w:p w14:paraId="03B52EAC" w14:textId="77777777" w:rsidR="003E551F" w:rsidRDefault="003E551F" w:rsidP="00B437D6"/>
          <w:p w14:paraId="03B52EAD" w14:textId="77777777" w:rsidR="003E551F" w:rsidRDefault="003E551F" w:rsidP="00B437D6"/>
        </w:tc>
        <w:tc>
          <w:tcPr>
            <w:tcW w:w="709" w:type="dxa"/>
          </w:tcPr>
          <w:p w14:paraId="03B52EAE" w14:textId="77777777" w:rsidR="003E551F" w:rsidRDefault="003E551F" w:rsidP="00B437D6"/>
        </w:tc>
        <w:tc>
          <w:tcPr>
            <w:tcW w:w="3827" w:type="dxa"/>
          </w:tcPr>
          <w:p w14:paraId="03B52EAF" w14:textId="77777777" w:rsidR="003E551F" w:rsidRDefault="003E551F" w:rsidP="00B437D6">
            <w:r>
              <w:t xml:space="preserve">V Brně dne       </w:t>
            </w:r>
          </w:p>
          <w:p w14:paraId="03B52EB0" w14:textId="77777777" w:rsidR="003E551F" w:rsidRDefault="003E551F" w:rsidP="00B437D6">
            <w:r>
              <w:t>za objednatele:</w:t>
            </w:r>
          </w:p>
          <w:p w14:paraId="03B52EB1" w14:textId="77777777" w:rsidR="003E551F" w:rsidRDefault="003E551F" w:rsidP="00B437D6"/>
        </w:tc>
      </w:tr>
    </w:tbl>
    <w:p w14:paraId="03B52EB3" w14:textId="77777777" w:rsidR="00706E47" w:rsidRDefault="00706E47" w:rsidP="005A765A"/>
    <w:sectPr w:rsidR="00706E4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9C6A8" w14:textId="77777777" w:rsidR="000B7F5A" w:rsidRDefault="000B7F5A" w:rsidP="00B47EF7">
      <w:pPr>
        <w:spacing w:before="0"/>
      </w:pPr>
      <w:r>
        <w:separator/>
      </w:r>
    </w:p>
  </w:endnote>
  <w:endnote w:type="continuationSeparator" w:id="0">
    <w:p w14:paraId="6AB4E2F5" w14:textId="77777777" w:rsidR="000B7F5A" w:rsidRDefault="000B7F5A" w:rsidP="00B47EF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47DF4" w14:textId="77777777" w:rsidR="00386950" w:rsidRDefault="0038695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869D5" w14:textId="77777777" w:rsidR="00386950" w:rsidRDefault="0038695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06952" w14:textId="77777777" w:rsidR="00386950" w:rsidRDefault="0038695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BFA28" w14:textId="77777777" w:rsidR="000B7F5A" w:rsidRDefault="000B7F5A" w:rsidP="00B47EF7">
      <w:pPr>
        <w:spacing w:before="0"/>
      </w:pPr>
      <w:r>
        <w:separator/>
      </w:r>
    </w:p>
  </w:footnote>
  <w:footnote w:type="continuationSeparator" w:id="0">
    <w:p w14:paraId="7EE419F0" w14:textId="77777777" w:rsidR="000B7F5A" w:rsidRDefault="000B7F5A" w:rsidP="00B47EF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401A6" w14:textId="77777777" w:rsidR="00386950" w:rsidRDefault="0038695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2EB8" w14:textId="6833B51C" w:rsidR="00B47EF7" w:rsidRDefault="006E69A7" w:rsidP="00FC11A8">
    <w:pPr>
      <w:pStyle w:val="Zhlav"/>
      <w:jc w:val="center"/>
    </w:pPr>
    <w:r>
      <w:rPr>
        <w:noProof/>
      </w:rPr>
      <w:drawing>
        <wp:inline distT="0" distB="0" distL="0" distR="0" wp14:anchorId="22B7E2D1" wp14:editId="03853822">
          <wp:extent cx="5284470" cy="652986"/>
          <wp:effectExtent l="0" t="0" r="0" b="0"/>
          <wp:docPr id="127977139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771391" name="Obrázek 127977139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37009" cy="65947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89C00" w14:textId="77777777" w:rsidR="00386950" w:rsidRDefault="0038695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D5C28"/>
    <w:multiLevelType w:val="multilevel"/>
    <w:tmpl w:val="44307170"/>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FC08EC"/>
    <w:multiLevelType w:val="hybridMultilevel"/>
    <w:tmpl w:val="BC466768"/>
    <w:lvl w:ilvl="0" w:tplc="02F8278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4772DA"/>
    <w:multiLevelType w:val="multilevel"/>
    <w:tmpl w:val="8104F1D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F622F6"/>
    <w:multiLevelType w:val="hybridMultilevel"/>
    <w:tmpl w:val="D48E01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52FD3"/>
    <w:multiLevelType w:val="multilevel"/>
    <w:tmpl w:val="A4D8839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FE21DE"/>
    <w:multiLevelType w:val="multilevel"/>
    <w:tmpl w:val="D3EEE41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8CB732C"/>
    <w:multiLevelType w:val="multilevel"/>
    <w:tmpl w:val="1244025E"/>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1AB74DB"/>
    <w:multiLevelType w:val="hybridMultilevel"/>
    <w:tmpl w:val="714040A2"/>
    <w:lvl w:ilvl="0" w:tplc="04050001">
      <w:numFmt w:val="bullet"/>
      <w:lvlText w:val="-"/>
      <w:lvlJc w:val="left"/>
      <w:pPr>
        <w:ind w:left="1146" w:hanging="360"/>
      </w:pPr>
      <w:rPr>
        <w:rFonts w:ascii="Calibri" w:eastAsiaTheme="minorHAnsi" w:hAnsi="Calibri" w:cstheme="minorBidi" w:hint="default"/>
      </w:rPr>
    </w:lvl>
    <w:lvl w:ilvl="1" w:tplc="04050001">
      <w:numFmt w:val="bullet"/>
      <w:lvlText w:val="-"/>
      <w:lvlJc w:val="left"/>
      <w:pPr>
        <w:ind w:left="1866" w:hanging="360"/>
      </w:pPr>
      <w:rPr>
        <w:rFonts w:ascii="Calibri" w:eastAsiaTheme="minorHAnsi" w:hAnsi="Calibri" w:cstheme="minorBidi"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45981D30"/>
    <w:multiLevelType w:val="multilevel"/>
    <w:tmpl w:val="ED62808A"/>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F7D8D"/>
    <w:multiLevelType w:val="hybridMultilevel"/>
    <w:tmpl w:val="FD008978"/>
    <w:lvl w:ilvl="0" w:tplc="5DE0E612">
      <w:start w:val="1"/>
      <w:numFmt w:val="bullet"/>
      <w:lvlText w:val="•"/>
      <w:lvlJc w:val="left"/>
      <w:pPr>
        <w:ind w:left="720" w:hanging="360"/>
      </w:pPr>
      <w:rPr>
        <w:rFonts w:ascii="Arial" w:hAnsi="Aria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0CF6E29"/>
    <w:multiLevelType w:val="multilevel"/>
    <w:tmpl w:val="0354FEA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242326"/>
    <w:multiLevelType w:val="multilevel"/>
    <w:tmpl w:val="BABE8A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380B2D"/>
    <w:multiLevelType w:val="hybridMultilevel"/>
    <w:tmpl w:val="E5DE10E2"/>
    <w:lvl w:ilvl="0" w:tplc="F574012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CB67FFC"/>
    <w:multiLevelType w:val="multilevel"/>
    <w:tmpl w:val="8996BC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00B5659"/>
    <w:multiLevelType w:val="multilevel"/>
    <w:tmpl w:val="8EA02EF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C4F3C8C"/>
    <w:multiLevelType w:val="hybridMultilevel"/>
    <w:tmpl w:val="F1F85D84"/>
    <w:lvl w:ilvl="0" w:tplc="5A340EAE">
      <w:start w:val="1"/>
      <w:numFmt w:val="lowerLetter"/>
      <w:lvlText w:val="%1)"/>
      <w:lvlJc w:val="left"/>
      <w:pPr>
        <w:ind w:left="1065" w:hanging="705"/>
      </w:pPr>
      <w:rPr>
        <w:rFonts w:hint="default"/>
      </w:rPr>
    </w:lvl>
    <w:lvl w:ilvl="1" w:tplc="2F040076">
      <w:start w:val="2"/>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54361249">
    <w:abstractNumId w:val="9"/>
  </w:num>
  <w:num w:numId="2" w16cid:durableId="1279531679">
    <w:abstractNumId w:val="4"/>
  </w:num>
  <w:num w:numId="3" w16cid:durableId="578445822">
    <w:abstractNumId w:val="2"/>
  </w:num>
  <w:num w:numId="4" w16cid:durableId="1959724394">
    <w:abstractNumId w:val="11"/>
  </w:num>
  <w:num w:numId="5" w16cid:durableId="2034501668">
    <w:abstractNumId w:val="8"/>
  </w:num>
  <w:num w:numId="6" w16cid:durableId="1590428302">
    <w:abstractNumId w:val="13"/>
  </w:num>
  <w:num w:numId="7" w16cid:durableId="7610762">
    <w:abstractNumId w:val="14"/>
  </w:num>
  <w:num w:numId="8" w16cid:durableId="1822380213">
    <w:abstractNumId w:val="5"/>
  </w:num>
  <w:num w:numId="9" w16cid:durableId="1918708327">
    <w:abstractNumId w:val="1"/>
  </w:num>
  <w:num w:numId="10" w16cid:durableId="2064450777">
    <w:abstractNumId w:val="15"/>
  </w:num>
  <w:num w:numId="11" w16cid:durableId="909847480">
    <w:abstractNumId w:val="12"/>
  </w:num>
  <w:num w:numId="12" w16cid:durableId="1181772489">
    <w:abstractNumId w:val="6"/>
  </w:num>
  <w:num w:numId="13" w16cid:durableId="1023017913">
    <w:abstractNumId w:val="7"/>
  </w:num>
  <w:num w:numId="14" w16cid:durableId="278873323">
    <w:abstractNumId w:val="0"/>
  </w:num>
  <w:num w:numId="15" w16cid:durableId="653726605">
    <w:abstractNumId w:val="10"/>
  </w:num>
  <w:num w:numId="16" w16cid:durableId="1106581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D4"/>
    <w:rsid w:val="000041F2"/>
    <w:rsid w:val="000057C4"/>
    <w:rsid w:val="00013CDD"/>
    <w:rsid w:val="00030411"/>
    <w:rsid w:val="00032ED3"/>
    <w:rsid w:val="00033685"/>
    <w:rsid w:val="0007696B"/>
    <w:rsid w:val="00083D9D"/>
    <w:rsid w:val="000868AD"/>
    <w:rsid w:val="0009381F"/>
    <w:rsid w:val="0009717B"/>
    <w:rsid w:val="000A7BA5"/>
    <w:rsid w:val="000B0810"/>
    <w:rsid w:val="000B7F5A"/>
    <w:rsid w:val="000D0F0D"/>
    <w:rsid w:val="000D5AAA"/>
    <w:rsid w:val="000D6233"/>
    <w:rsid w:val="00101DFF"/>
    <w:rsid w:val="00136C23"/>
    <w:rsid w:val="00140D1B"/>
    <w:rsid w:val="0016030F"/>
    <w:rsid w:val="0016549E"/>
    <w:rsid w:val="00173625"/>
    <w:rsid w:val="00173715"/>
    <w:rsid w:val="00197869"/>
    <w:rsid w:val="001A37F5"/>
    <w:rsid w:val="001A4AE6"/>
    <w:rsid w:val="001A6E4D"/>
    <w:rsid w:val="001D3F72"/>
    <w:rsid w:val="002054F6"/>
    <w:rsid w:val="0023161B"/>
    <w:rsid w:val="002331EB"/>
    <w:rsid w:val="00234532"/>
    <w:rsid w:val="002524EE"/>
    <w:rsid w:val="002A5A90"/>
    <w:rsid w:val="002A6790"/>
    <w:rsid w:val="002B2ED2"/>
    <w:rsid w:val="002C1E14"/>
    <w:rsid w:val="002C2183"/>
    <w:rsid w:val="002D0AE8"/>
    <w:rsid w:val="002D6A5C"/>
    <w:rsid w:val="002F027A"/>
    <w:rsid w:val="002F5190"/>
    <w:rsid w:val="003018B6"/>
    <w:rsid w:val="003174C4"/>
    <w:rsid w:val="0033194D"/>
    <w:rsid w:val="00347DAA"/>
    <w:rsid w:val="00354D3E"/>
    <w:rsid w:val="00362982"/>
    <w:rsid w:val="00366836"/>
    <w:rsid w:val="00370992"/>
    <w:rsid w:val="0037586B"/>
    <w:rsid w:val="0038005A"/>
    <w:rsid w:val="00386950"/>
    <w:rsid w:val="003A2924"/>
    <w:rsid w:val="003B22FC"/>
    <w:rsid w:val="003B31DC"/>
    <w:rsid w:val="003E26D4"/>
    <w:rsid w:val="003E551F"/>
    <w:rsid w:val="003F0CB9"/>
    <w:rsid w:val="0041500E"/>
    <w:rsid w:val="00421E31"/>
    <w:rsid w:val="00434482"/>
    <w:rsid w:val="004626CA"/>
    <w:rsid w:val="004A0E8D"/>
    <w:rsid w:val="004C48C2"/>
    <w:rsid w:val="004D39F3"/>
    <w:rsid w:val="004D7956"/>
    <w:rsid w:val="004E0F3C"/>
    <w:rsid w:val="004E19F4"/>
    <w:rsid w:val="004E3968"/>
    <w:rsid w:val="004E5D19"/>
    <w:rsid w:val="004F342F"/>
    <w:rsid w:val="004F5130"/>
    <w:rsid w:val="00507108"/>
    <w:rsid w:val="00512BB3"/>
    <w:rsid w:val="00522617"/>
    <w:rsid w:val="00523424"/>
    <w:rsid w:val="005305C2"/>
    <w:rsid w:val="00531C10"/>
    <w:rsid w:val="0053489E"/>
    <w:rsid w:val="00537E68"/>
    <w:rsid w:val="005476FF"/>
    <w:rsid w:val="00560D32"/>
    <w:rsid w:val="00570702"/>
    <w:rsid w:val="00571500"/>
    <w:rsid w:val="00577112"/>
    <w:rsid w:val="0058387E"/>
    <w:rsid w:val="00583CA9"/>
    <w:rsid w:val="005A765A"/>
    <w:rsid w:val="005B272F"/>
    <w:rsid w:val="006062ED"/>
    <w:rsid w:val="006231A9"/>
    <w:rsid w:val="00641E0F"/>
    <w:rsid w:val="00654EB0"/>
    <w:rsid w:val="00660B74"/>
    <w:rsid w:val="006D07A2"/>
    <w:rsid w:val="006D5C75"/>
    <w:rsid w:val="006E69A7"/>
    <w:rsid w:val="00703709"/>
    <w:rsid w:val="00706E47"/>
    <w:rsid w:val="0073310C"/>
    <w:rsid w:val="00745638"/>
    <w:rsid w:val="007504C0"/>
    <w:rsid w:val="00753F77"/>
    <w:rsid w:val="007554C3"/>
    <w:rsid w:val="0075668D"/>
    <w:rsid w:val="0077347D"/>
    <w:rsid w:val="00787A81"/>
    <w:rsid w:val="007B68A8"/>
    <w:rsid w:val="00815095"/>
    <w:rsid w:val="00823AAD"/>
    <w:rsid w:val="008378A9"/>
    <w:rsid w:val="00841E3D"/>
    <w:rsid w:val="008738CF"/>
    <w:rsid w:val="00886ED2"/>
    <w:rsid w:val="008A52A7"/>
    <w:rsid w:val="008B2F53"/>
    <w:rsid w:val="008C1A9B"/>
    <w:rsid w:val="00924DEE"/>
    <w:rsid w:val="009617E6"/>
    <w:rsid w:val="00983D64"/>
    <w:rsid w:val="00997262"/>
    <w:rsid w:val="009A0D61"/>
    <w:rsid w:val="009A6CDF"/>
    <w:rsid w:val="009B60F4"/>
    <w:rsid w:val="009D423E"/>
    <w:rsid w:val="00A05074"/>
    <w:rsid w:val="00A23506"/>
    <w:rsid w:val="00A3579E"/>
    <w:rsid w:val="00A60645"/>
    <w:rsid w:val="00A714A8"/>
    <w:rsid w:val="00A7747A"/>
    <w:rsid w:val="00A85EEC"/>
    <w:rsid w:val="00A94622"/>
    <w:rsid w:val="00A969F7"/>
    <w:rsid w:val="00AB47FA"/>
    <w:rsid w:val="00AD0B18"/>
    <w:rsid w:val="00AE3BED"/>
    <w:rsid w:val="00B0728B"/>
    <w:rsid w:val="00B31CAA"/>
    <w:rsid w:val="00B47EF7"/>
    <w:rsid w:val="00B57B45"/>
    <w:rsid w:val="00B6383C"/>
    <w:rsid w:val="00B707D3"/>
    <w:rsid w:val="00B7265E"/>
    <w:rsid w:val="00B819CA"/>
    <w:rsid w:val="00BA2D6B"/>
    <w:rsid w:val="00BB3E40"/>
    <w:rsid w:val="00BD09F4"/>
    <w:rsid w:val="00C05E3E"/>
    <w:rsid w:val="00C07FFC"/>
    <w:rsid w:val="00C42FF0"/>
    <w:rsid w:val="00C646D0"/>
    <w:rsid w:val="00C71600"/>
    <w:rsid w:val="00C90E96"/>
    <w:rsid w:val="00C921C1"/>
    <w:rsid w:val="00CA1778"/>
    <w:rsid w:val="00CA2F55"/>
    <w:rsid w:val="00CD0AC3"/>
    <w:rsid w:val="00CD12FE"/>
    <w:rsid w:val="00CD2D03"/>
    <w:rsid w:val="00CE0463"/>
    <w:rsid w:val="00CE641E"/>
    <w:rsid w:val="00D05877"/>
    <w:rsid w:val="00D16632"/>
    <w:rsid w:val="00D4060C"/>
    <w:rsid w:val="00D4343F"/>
    <w:rsid w:val="00D50296"/>
    <w:rsid w:val="00D57CEB"/>
    <w:rsid w:val="00D64F41"/>
    <w:rsid w:val="00D700E5"/>
    <w:rsid w:val="00D70B22"/>
    <w:rsid w:val="00D73389"/>
    <w:rsid w:val="00D740EC"/>
    <w:rsid w:val="00D74152"/>
    <w:rsid w:val="00D90DEF"/>
    <w:rsid w:val="00DD69C0"/>
    <w:rsid w:val="00DE61A0"/>
    <w:rsid w:val="00DF7F1F"/>
    <w:rsid w:val="00E03A86"/>
    <w:rsid w:val="00E05703"/>
    <w:rsid w:val="00E10A9C"/>
    <w:rsid w:val="00E13AE4"/>
    <w:rsid w:val="00E37947"/>
    <w:rsid w:val="00E63761"/>
    <w:rsid w:val="00E91E25"/>
    <w:rsid w:val="00EA20DD"/>
    <w:rsid w:val="00EA736A"/>
    <w:rsid w:val="00EB7512"/>
    <w:rsid w:val="00EC040A"/>
    <w:rsid w:val="00ED1026"/>
    <w:rsid w:val="00F03EC6"/>
    <w:rsid w:val="00F24A2A"/>
    <w:rsid w:val="00F364BC"/>
    <w:rsid w:val="00F503C0"/>
    <w:rsid w:val="00F63476"/>
    <w:rsid w:val="00F6561B"/>
    <w:rsid w:val="00F70C48"/>
    <w:rsid w:val="00F753B3"/>
    <w:rsid w:val="00F86122"/>
    <w:rsid w:val="00F9635D"/>
    <w:rsid w:val="00F96B4D"/>
    <w:rsid w:val="00FA136E"/>
    <w:rsid w:val="00FC11A8"/>
    <w:rsid w:val="00FC6DE7"/>
    <w:rsid w:val="00FE2DCC"/>
    <w:rsid w:val="00FE54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52DA1"/>
  <w15:docId w15:val="{FBB3157A-3A3A-4562-AF1F-92BA43E24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551F"/>
    <w:pPr>
      <w:spacing w:before="120" w:after="0" w:line="240" w:lineRule="auto"/>
      <w:jc w:val="both"/>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3E551F"/>
    <w:pPr>
      <w:ind w:left="720"/>
      <w:contextualSpacing/>
    </w:pPr>
  </w:style>
  <w:style w:type="table" w:styleId="Mkatabulky">
    <w:name w:val="Table Grid"/>
    <w:basedOn w:val="Normlntabulka"/>
    <w:uiPriority w:val="39"/>
    <w:rsid w:val="003E5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99"/>
    <w:rsid w:val="003E551F"/>
    <w:rPr>
      <w:rFonts w:ascii="Arial" w:hAnsi="Arial"/>
      <w:sz w:val="20"/>
    </w:rPr>
  </w:style>
  <w:style w:type="paragraph" w:styleId="Zhlav">
    <w:name w:val="header"/>
    <w:basedOn w:val="Normln"/>
    <w:link w:val="ZhlavChar"/>
    <w:uiPriority w:val="99"/>
    <w:unhideWhenUsed/>
    <w:rsid w:val="00B47EF7"/>
    <w:pPr>
      <w:tabs>
        <w:tab w:val="center" w:pos="4536"/>
        <w:tab w:val="right" w:pos="9072"/>
      </w:tabs>
      <w:spacing w:before="0"/>
    </w:pPr>
  </w:style>
  <w:style w:type="character" w:customStyle="1" w:styleId="ZhlavChar">
    <w:name w:val="Záhlaví Char"/>
    <w:basedOn w:val="Standardnpsmoodstavce"/>
    <w:link w:val="Zhlav"/>
    <w:uiPriority w:val="99"/>
    <w:rsid w:val="00B47EF7"/>
    <w:rPr>
      <w:rFonts w:ascii="Arial" w:hAnsi="Arial"/>
      <w:sz w:val="20"/>
    </w:rPr>
  </w:style>
  <w:style w:type="paragraph" w:styleId="Zpat">
    <w:name w:val="footer"/>
    <w:basedOn w:val="Normln"/>
    <w:link w:val="ZpatChar"/>
    <w:uiPriority w:val="99"/>
    <w:unhideWhenUsed/>
    <w:rsid w:val="00B47EF7"/>
    <w:pPr>
      <w:tabs>
        <w:tab w:val="center" w:pos="4536"/>
        <w:tab w:val="right" w:pos="9072"/>
      </w:tabs>
      <w:spacing w:before="0"/>
    </w:pPr>
  </w:style>
  <w:style w:type="character" w:customStyle="1" w:styleId="ZpatChar">
    <w:name w:val="Zápatí Char"/>
    <w:basedOn w:val="Standardnpsmoodstavce"/>
    <w:link w:val="Zpat"/>
    <w:uiPriority w:val="99"/>
    <w:rsid w:val="00B47EF7"/>
    <w:rPr>
      <w:rFonts w:ascii="Arial" w:hAnsi="Arial"/>
      <w:sz w:val="20"/>
    </w:rPr>
  </w:style>
  <w:style w:type="character" w:styleId="Odkaznakoment">
    <w:name w:val="annotation reference"/>
    <w:basedOn w:val="Standardnpsmoodstavce"/>
    <w:uiPriority w:val="99"/>
    <w:semiHidden/>
    <w:unhideWhenUsed/>
    <w:rsid w:val="00033685"/>
    <w:rPr>
      <w:sz w:val="16"/>
      <w:szCs w:val="16"/>
    </w:rPr>
  </w:style>
  <w:style w:type="paragraph" w:styleId="Textkomente">
    <w:name w:val="annotation text"/>
    <w:basedOn w:val="Normln"/>
    <w:link w:val="TextkomenteChar"/>
    <w:uiPriority w:val="99"/>
    <w:unhideWhenUsed/>
    <w:rsid w:val="00033685"/>
    <w:rPr>
      <w:szCs w:val="20"/>
    </w:rPr>
  </w:style>
  <w:style w:type="character" w:customStyle="1" w:styleId="TextkomenteChar">
    <w:name w:val="Text komentáře Char"/>
    <w:basedOn w:val="Standardnpsmoodstavce"/>
    <w:link w:val="Textkomente"/>
    <w:uiPriority w:val="99"/>
    <w:rsid w:val="00033685"/>
    <w:rPr>
      <w:rFonts w:ascii="Arial" w:hAnsi="Arial"/>
      <w:sz w:val="20"/>
      <w:szCs w:val="20"/>
    </w:rPr>
  </w:style>
  <w:style w:type="paragraph" w:styleId="Pedmtkomente">
    <w:name w:val="annotation subject"/>
    <w:basedOn w:val="Textkomente"/>
    <w:next w:val="Textkomente"/>
    <w:link w:val="PedmtkomenteChar"/>
    <w:uiPriority w:val="99"/>
    <w:semiHidden/>
    <w:unhideWhenUsed/>
    <w:rsid w:val="00033685"/>
    <w:rPr>
      <w:b/>
      <w:bCs/>
    </w:rPr>
  </w:style>
  <w:style w:type="character" w:customStyle="1" w:styleId="PedmtkomenteChar">
    <w:name w:val="Předmět komentáře Char"/>
    <w:basedOn w:val="TextkomenteChar"/>
    <w:link w:val="Pedmtkomente"/>
    <w:uiPriority w:val="99"/>
    <w:semiHidden/>
    <w:rsid w:val="00033685"/>
    <w:rPr>
      <w:rFonts w:ascii="Arial" w:hAnsi="Arial"/>
      <w:b/>
      <w:bCs/>
      <w:sz w:val="20"/>
      <w:szCs w:val="20"/>
    </w:rPr>
  </w:style>
  <w:style w:type="paragraph" w:styleId="Textbubliny">
    <w:name w:val="Balloon Text"/>
    <w:basedOn w:val="Normln"/>
    <w:link w:val="TextbublinyChar"/>
    <w:uiPriority w:val="99"/>
    <w:semiHidden/>
    <w:unhideWhenUsed/>
    <w:rsid w:val="00033685"/>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3685"/>
    <w:rPr>
      <w:rFonts w:ascii="Tahoma" w:hAnsi="Tahoma" w:cs="Tahoma"/>
      <w:sz w:val="16"/>
      <w:szCs w:val="16"/>
    </w:rPr>
  </w:style>
  <w:style w:type="paragraph" w:styleId="Revize">
    <w:name w:val="Revision"/>
    <w:hidden/>
    <w:uiPriority w:val="99"/>
    <w:semiHidden/>
    <w:rsid w:val="00A969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tmp"/></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6f8a142f-f8e1-47f5-bdab-718b4b85da93}" enabled="1" method="Standard" siteId="{b287c0b1-6968-4dc8-9732-8d00f2760e89}" contentBits="0"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8</Pages>
  <Words>3729</Words>
  <Characters>22005</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Denisa Michalčíková</dc:creator>
  <cp:lastModifiedBy>Tomáš Motal</cp:lastModifiedBy>
  <cp:revision>28</cp:revision>
  <dcterms:created xsi:type="dcterms:W3CDTF">2025-01-16T13:28:00Z</dcterms:created>
  <dcterms:modified xsi:type="dcterms:W3CDTF">2025-09-02T11:51:00Z</dcterms:modified>
</cp:coreProperties>
</file>